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E4" w:rsidRPr="002D5F74" w:rsidRDefault="003455E4" w:rsidP="003455E4">
      <w:pPr>
        <w:jc w:val="center"/>
        <w:rPr>
          <w:rFonts w:ascii="Times New Roman" w:hAnsi="Times New Roman" w:cs="Times New Roman"/>
          <w:sz w:val="24"/>
          <w:szCs w:val="24"/>
        </w:rPr>
      </w:pPr>
      <w:r w:rsidRPr="002D5F74">
        <w:rPr>
          <w:rFonts w:ascii="Times New Roman" w:hAnsi="Times New Roman" w:cs="Times New Roman"/>
          <w:sz w:val="24"/>
          <w:szCs w:val="24"/>
        </w:rPr>
        <w:t>FOLHA DE ROSTO</w:t>
      </w:r>
    </w:p>
    <w:p w:rsidR="003455E4" w:rsidRPr="002D5F74" w:rsidRDefault="003455E4" w:rsidP="003455E4">
      <w:pPr>
        <w:rPr>
          <w:rFonts w:ascii="Times New Roman" w:hAnsi="Times New Roman" w:cs="Times New Roman"/>
          <w:sz w:val="24"/>
          <w:szCs w:val="24"/>
        </w:rPr>
      </w:pPr>
    </w:p>
    <w:p w:rsidR="003455E4" w:rsidRPr="002D5F74" w:rsidRDefault="003455E4" w:rsidP="003455E4">
      <w:pPr>
        <w:rPr>
          <w:rFonts w:ascii="Times New Roman" w:hAnsi="Times New Roman" w:cs="Times New Roman"/>
          <w:i/>
          <w:sz w:val="24"/>
          <w:szCs w:val="24"/>
        </w:rPr>
      </w:pPr>
      <w:r w:rsidRPr="002D5F74">
        <w:rPr>
          <w:rFonts w:ascii="Times New Roman" w:hAnsi="Times New Roman" w:cs="Times New Roman"/>
          <w:sz w:val="24"/>
          <w:szCs w:val="24"/>
        </w:rPr>
        <w:t xml:space="preserve">Título: </w:t>
      </w:r>
      <w:proofErr w:type="spellStart"/>
      <w:r w:rsidRPr="002D5F74">
        <w:rPr>
          <w:rFonts w:ascii="Times New Roman" w:hAnsi="Times New Roman" w:cs="Times New Roman"/>
          <w:b/>
          <w:sz w:val="24"/>
          <w:szCs w:val="24"/>
        </w:rPr>
        <w:t>Melvil</w:t>
      </w:r>
      <w:proofErr w:type="spellEnd"/>
      <w:r w:rsidRPr="002D5F74">
        <w:rPr>
          <w:rFonts w:ascii="Times New Roman" w:hAnsi="Times New Roman" w:cs="Times New Roman"/>
          <w:b/>
          <w:sz w:val="24"/>
          <w:szCs w:val="24"/>
        </w:rPr>
        <w:t xml:space="preserve"> Dewey – entre o dito e o não dito: sujeito e historicidade do campo informacional</w:t>
      </w:r>
    </w:p>
    <w:p w:rsidR="003455E4" w:rsidRPr="002D5F74" w:rsidRDefault="003455E4" w:rsidP="003455E4">
      <w:pPr>
        <w:rPr>
          <w:rFonts w:ascii="Times New Roman" w:hAnsi="Times New Roman" w:cs="Times New Roman"/>
          <w:sz w:val="24"/>
          <w:szCs w:val="24"/>
        </w:rPr>
      </w:pPr>
      <w:r w:rsidRPr="002D5F74">
        <w:rPr>
          <w:rFonts w:ascii="Times New Roman" w:hAnsi="Times New Roman" w:cs="Times New Roman"/>
          <w:sz w:val="24"/>
          <w:szCs w:val="24"/>
        </w:rPr>
        <w:t xml:space="preserve">Autores e filiação: </w:t>
      </w:r>
    </w:p>
    <w:p w:rsidR="003455E4" w:rsidRPr="002D5F74" w:rsidRDefault="003455E4" w:rsidP="003455E4">
      <w:pPr>
        <w:rPr>
          <w:rFonts w:ascii="Times New Roman" w:hAnsi="Times New Roman" w:cs="Times New Roman"/>
          <w:sz w:val="24"/>
          <w:szCs w:val="24"/>
        </w:rPr>
      </w:pPr>
      <w:r w:rsidRPr="002D5F74">
        <w:rPr>
          <w:rFonts w:ascii="Times New Roman" w:hAnsi="Times New Roman" w:cs="Times New Roman"/>
          <w:sz w:val="24"/>
          <w:szCs w:val="24"/>
        </w:rPr>
        <w:t xml:space="preserve">Prof. Dra. Lídia Silva de Freitas (Docente do Programa de Pós-Graduação em Ciência da Informação da Universidade Federal Fluminense – PPGCI/UFF) </w:t>
      </w:r>
    </w:p>
    <w:p w:rsidR="003455E4" w:rsidRPr="002D5F74" w:rsidRDefault="003455E4" w:rsidP="003455E4">
      <w:pPr>
        <w:rPr>
          <w:rFonts w:ascii="Times New Roman" w:hAnsi="Times New Roman" w:cs="Times New Roman"/>
          <w:sz w:val="24"/>
          <w:szCs w:val="24"/>
        </w:rPr>
      </w:pPr>
      <w:r w:rsidRPr="002D5F74">
        <w:rPr>
          <w:rFonts w:ascii="Times New Roman" w:hAnsi="Times New Roman" w:cs="Times New Roman"/>
          <w:sz w:val="24"/>
          <w:szCs w:val="24"/>
        </w:rPr>
        <w:t xml:space="preserve">E-mail: </w:t>
      </w:r>
      <w:r w:rsidRPr="002D5F74">
        <w:rPr>
          <w:rFonts w:ascii="Times New Roman" w:hAnsi="Times New Roman" w:cs="Times New Roman"/>
          <w:bCs/>
          <w:sz w:val="24"/>
          <w:szCs w:val="24"/>
        </w:rPr>
        <w:t> </w:t>
      </w:r>
      <w:hyperlink r:id="rId7" w:history="1">
        <w:r w:rsidRPr="002D5F74">
          <w:rPr>
            <w:rStyle w:val="Hyperlink"/>
            <w:rFonts w:ascii="Times New Roman" w:hAnsi="Times New Roman" w:cs="Times New Roman"/>
            <w:bCs/>
            <w:sz w:val="24"/>
            <w:szCs w:val="24"/>
          </w:rPr>
          <w:t>lidiasilvadefreitas@gmail.com</w:t>
        </w:r>
      </w:hyperlink>
    </w:p>
    <w:p w:rsidR="003455E4" w:rsidRPr="002D5F74" w:rsidRDefault="003455E4" w:rsidP="003455E4">
      <w:pPr>
        <w:rPr>
          <w:rFonts w:ascii="Times New Roman" w:hAnsi="Times New Roman" w:cs="Times New Roman"/>
          <w:sz w:val="24"/>
          <w:szCs w:val="24"/>
        </w:rPr>
      </w:pPr>
      <w:r w:rsidRPr="002D5F74">
        <w:rPr>
          <w:rFonts w:ascii="Times New Roman" w:hAnsi="Times New Roman" w:cs="Times New Roman"/>
          <w:sz w:val="24"/>
          <w:szCs w:val="24"/>
        </w:rPr>
        <w:t>Rosana Portugal Tavares de Moraes (doutoranda do Programa de Pós-Graduação em Ciência da Informação da Universidade Federal Fluminense – PPGCI/UFF)</w:t>
      </w:r>
    </w:p>
    <w:p w:rsidR="003455E4" w:rsidRPr="002D5F74" w:rsidRDefault="003455E4" w:rsidP="003455E4">
      <w:pPr>
        <w:rPr>
          <w:rFonts w:ascii="Times New Roman" w:hAnsi="Times New Roman" w:cs="Times New Roman"/>
          <w:sz w:val="24"/>
          <w:szCs w:val="24"/>
        </w:rPr>
      </w:pPr>
      <w:r w:rsidRPr="002D5F74">
        <w:rPr>
          <w:rFonts w:ascii="Times New Roman" w:hAnsi="Times New Roman" w:cs="Times New Roman"/>
          <w:sz w:val="24"/>
          <w:szCs w:val="24"/>
        </w:rPr>
        <w:t xml:space="preserve">E-mail: </w:t>
      </w:r>
      <w:hyperlink r:id="rId8" w:history="1">
        <w:r w:rsidRPr="002D5F74">
          <w:rPr>
            <w:rStyle w:val="Hyperlink"/>
            <w:rFonts w:ascii="Times New Roman" w:hAnsi="Times New Roman" w:cs="Times New Roman"/>
            <w:sz w:val="24"/>
            <w:szCs w:val="24"/>
          </w:rPr>
          <w:t>rosanaportugal@id.uff.br</w:t>
        </w:r>
      </w:hyperlink>
    </w:p>
    <w:p w:rsidR="003455E4" w:rsidRPr="002D5F74" w:rsidRDefault="003455E4" w:rsidP="003455E4">
      <w:pPr>
        <w:rPr>
          <w:rFonts w:ascii="Times New Roman" w:hAnsi="Times New Roman" w:cs="Times New Roman"/>
          <w:sz w:val="24"/>
          <w:szCs w:val="24"/>
        </w:rPr>
      </w:pPr>
    </w:p>
    <w:p w:rsidR="003455E4" w:rsidRPr="002D5F74" w:rsidRDefault="003455E4" w:rsidP="003455E4">
      <w:pPr>
        <w:rPr>
          <w:rFonts w:ascii="Times New Roman" w:hAnsi="Times New Roman" w:cs="Times New Roman"/>
          <w:sz w:val="24"/>
          <w:szCs w:val="24"/>
        </w:rPr>
      </w:pPr>
      <w:r w:rsidRPr="002D5F74">
        <w:rPr>
          <w:rFonts w:ascii="Times New Roman" w:hAnsi="Times New Roman" w:cs="Times New Roman"/>
          <w:sz w:val="24"/>
          <w:szCs w:val="24"/>
        </w:rPr>
        <w:t>Agr</w:t>
      </w:r>
      <w:bookmarkStart w:id="0" w:name="_GoBack"/>
      <w:bookmarkEnd w:id="0"/>
      <w:r w:rsidRPr="002D5F74">
        <w:rPr>
          <w:rFonts w:ascii="Times New Roman" w:hAnsi="Times New Roman" w:cs="Times New Roman"/>
          <w:sz w:val="24"/>
          <w:szCs w:val="24"/>
        </w:rPr>
        <w:t>adecimentos</w:t>
      </w:r>
    </w:p>
    <w:p w:rsidR="003455E4" w:rsidRPr="002D5F74" w:rsidRDefault="00115690" w:rsidP="00115690">
      <w:pPr>
        <w:widowControl w:val="0"/>
        <w:spacing w:after="0" w:line="240" w:lineRule="auto"/>
        <w:rPr>
          <w:rFonts w:ascii="Times New Roman" w:hAnsi="Times New Roman" w:cs="Times New Roman"/>
          <w:sz w:val="24"/>
          <w:szCs w:val="24"/>
        </w:rPr>
      </w:pPr>
      <w:r w:rsidRPr="002D5F74">
        <w:rPr>
          <w:rFonts w:ascii="Times New Roman" w:hAnsi="Times New Roman" w:cs="Times New Roman"/>
          <w:sz w:val="24"/>
          <w:szCs w:val="24"/>
        </w:rPr>
        <w:t xml:space="preserve">Agradecemos à professora </w:t>
      </w:r>
      <w:proofErr w:type="spellStart"/>
      <w:r w:rsidRPr="002D5F74">
        <w:rPr>
          <w:rFonts w:ascii="Times New Roman" w:hAnsi="Times New Roman" w:cs="Times New Roman"/>
          <w:sz w:val="24"/>
          <w:szCs w:val="24"/>
        </w:rPr>
        <w:t>Geni</w:t>
      </w:r>
      <w:proofErr w:type="spellEnd"/>
      <w:r w:rsidRPr="002D5F74">
        <w:rPr>
          <w:rFonts w:ascii="Times New Roman" w:hAnsi="Times New Roman" w:cs="Times New Roman"/>
          <w:sz w:val="24"/>
          <w:szCs w:val="24"/>
        </w:rPr>
        <w:t xml:space="preserve"> Chaves Fernandes a leitura gentil e rigorosa da primeira versão desse texto.</w:t>
      </w: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3455E4" w:rsidRPr="002D5F74" w:rsidRDefault="003455E4" w:rsidP="00850347">
      <w:pPr>
        <w:widowControl w:val="0"/>
        <w:spacing w:after="0" w:line="240" w:lineRule="auto"/>
        <w:jc w:val="center"/>
        <w:rPr>
          <w:rFonts w:ascii="Times New Roman" w:hAnsi="Times New Roman" w:cs="Times New Roman"/>
          <w:sz w:val="24"/>
          <w:szCs w:val="24"/>
        </w:rPr>
      </w:pPr>
    </w:p>
    <w:p w:rsidR="005735A0" w:rsidRPr="002D5F74" w:rsidRDefault="003455E4" w:rsidP="00850347">
      <w:pPr>
        <w:widowControl w:val="0"/>
        <w:spacing w:after="0" w:line="240" w:lineRule="auto"/>
        <w:jc w:val="center"/>
        <w:rPr>
          <w:rFonts w:ascii="Times New Roman" w:hAnsi="Times New Roman" w:cs="Times New Roman"/>
          <w:sz w:val="24"/>
          <w:szCs w:val="24"/>
        </w:rPr>
      </w:pPr>
      <w:proofErr w:type="spellStart"/>
      <w:r w:rsidRPr="002D5F74">
        <w:rPr>
          <w:rFonts w:ascii="Times New Roman" w:hAnsi="Times New Roman" w:cs="Times New Roman"/>
          <w:b/>
          <w:sz w:val="24"/>
          <w:szCs w:val="24"/>
        </w:rPr>
        <w:lastRenderedPageBreak/>
        <w:t>Melvil</w:t>
      </w:r>
      <w:proofErr w:type="spellEnd"/>
      <w:r w:rsidRPr="002D5F74">
        <w:rPr>
          <w:rFonts w:ascii="Times New Roman" w:hAnsi="Times New Roman" w:cs="Times New Roman"/>
          <w:b/>
          <w:sz w:val="24"/>
          <w:szCs w:val="24"/>
        </w:rPr>
        <w:t xml:space="preserve"> </w:t>
      </w:r>
      <w:r w:rsidR="005735A0" w:rsidRPr="002D5F74">
        <w:rPr>
          <w:rFonts w:ascii="Times New Roman" w:hAnsi="Times New Roman" w:cs="Times New Roman"/>
          <w:b/>
          <w:sz w:val="24"/>
          <w:szCs w:val="24"/>
        </w:rPr>
        <w:t>Dewey</w:t>
      </w:r>
      <w:r w:rsidR="008E3A31" w:rsidRPr="002D5F74">
        <w:rPr>
          <w:rFonts w:ascii="Times New Roman" w:hAnsi="Times New Roman" w:cs="Times New Roman"/>
          <w:b/>
          <w:sz w:val="24"/>
          <w:szCs w:val="24"/>
        </w:rPr>
        <w:t xml:space="preserve"> – </w:t>
      </w:r>
      <w:r w:rsidR="005735A0" w:rsidRPr="002D5F74">
        <w:rPr>
          <w:rFonts w:ascii="Times New Roman" w:hAnsi="Times New Roman" w:cs="Times New Roman"/>
          <w:b/>
          <w:sz w:val="24"/>
          <w:szCs w:val="24"/>
        </w:rPr>
        <w:t>entre o dito e o não dito</w:t>
      </w:r>
      <w:r w:rsidR="008E3A31" w:rsidRPr="002D5F74">
        <w:rPr>
          <w:rFonts w:ascii="Times New Roman" w:hAnsi="Times New Roman" w:cs="Times New Roman"/>
          <w:sz w:val="24"/>
          <w:szCs w:val="24"/>
        </w:rPr>
        <w:t>:</w:t>
      </w:r>
      <w:r w:rsidR="005735A0" w:rsidRPr="002D5F74">
        <w:rPr>
          <w:rFonts w:ascii="Times New Roman" w:hAnsi="Times New Roman" w:cs="Times New Roman"/>
          <w:sz w:val="24"/>
          <w:szCs w:val="24"/>
        </w:rPr>
        <w:t xml:space="preserve"> </w:t>
      </w:r>
    </w:p>
    <w:p w:rsidR="00112B87" w:rsidRPr="002D5F74" w:rsidRDefault="005735A0" w:rsidP="00850347">
      <w:pPr>
        <w:widowControl w:val="0"/>
        <w:spacing w:after="0" w:line="240" w:lineRule="auto"/>
        <w:jc w:val="center"/>
        <w:rPr>
          <w:rFonts w:ascii="Times New Roman" w:hAnsi="Times New Roman" w:cs="Times New Roman"/>
          <w:sz w:val="24"/>
          <w:szCs w:val="24"/>
        </w:rPr>
      </w:pPr>
      <w:proofErr w:type="gramStart"/>
      <w:r w:rsidRPr="002D5F74">
        <w:rPr>
          <w:rFonts w:ascii="Times New Roman" w:hAnsi="Times New Roman" w:cs="Times New Roman"/>
          <w:sz w:val="24"/>
          <w:szCs w:val="24"/>
        </w:rPr>
        <w:t>sujeito</w:t>
      </w:r>
      <w:proofErr w:type="gramEnd"/>
      <w:r w:rsidRPr="002D5F74">
        <w:rPr>
          <w:rFonts w:ascii="Times New Roman" w:hAnsi="Times New Roman" w:cs="Times New Roman"/>
          <w:sz w:val="24"/>
          <w:szCs w:val="24"/>
        </w:rPr>
        <w:t xml:space="preserve"> e historicidade do campo informacional</w:t>
      </w:r>
    </w:p>
    <w:p w:rsidR="005735A0" w:rsidRPr="002D5F74" w:rsidRDefault="005735A0" w:rsidP="00850347">
      <w:pPr>
        <w:widowControl w:val="0"/>
        <w:spacing w:after="0" w:line="360" w:lineRule="auto"/>
        <w:jc w:val="both"/>
        <w:rPr>
          <w:rFonts w:ascii="Times New Roman" w:hAnsi="Times New Roman" w:cs="Times New Roman"/>
          <w:sz w:val="24"/>
          <w:szCs w:val="24"/>
        </w:rPr>
      </w:pPr>
    </w:p>
    <w:p w:rsidR="004E2B5B" w:rsidRDefault="005735A0" w:rsidP="004E2B5B">
      <w:pPr>
        <w:widowControl w:val="0"/>
        <w:spacing w:line="240" w:lineRule="auto"/>
        <w:jc w:val="both"/>
        <w:rPr>
          <w:rStyle w:val="st"/>
          <w:rFonts w:ascii="Times New Roman" w:hAnsi="Times New Roman" w:cs="Times New Roman"/>
          <w:sz w:val="24"/>
          <w:szCs w:val="24"/>
        </w:rPr>
      </w:pPr>
      <w:r w:rsidRPr="002D5F74">
        <w:rPr>
          <w:rFonts w:ascii="Times New Roman" w:hAnsi="Times New Roman" w:cs="Times New Roman"/>
          <w:sz w:val="24"/>
          <w:szCs w:val="24"/>
        </w:rPr>
        <w:t>Resumo:</w:t>
      </w:r>
      <w:r w:rsidR="004E2B5B">
        <w:rPr>
          <w:rStyle w:val="st"/>
          <w:rFonts w:ascii="Times New Roman" w:hAnsi="Times New Roman" w:cs="Times New Roman"/>
          <w:sz w:val="24"/>
          <w:szCs w:val="24"/>
        </w:rPr>
        <w:t xml:space="preserve"> </w:t>
      </w:r>
      <w:r w:rsidR="0082304A">
        <w:rPr>
          <w:rStyle w:val="st"/>
          <w:rFonts w:ascii="Times New Roman" w:hAnsi="Times New Roman" w:cs="Times New Roman"/>
          <w:sz w:val="24"/>
          <w:szCs w:val="24"/>
        </w:rPr>
        <w:t>Constata que, a</w:t>
      </w:r>
      <w:r w:rsidR="004E2B5B" w:rsidRPr="002D5F74">
        <w:rPr>
          <w:rFonts w:ascii="Times New Roman" w:hAnsi="Times New Roman" w:cs="Times New Roman"/>
          <w:sz w:val="24"/>
          <w:szCs w:val="24"/>
        </w:rPr>
        <w:t xml:space="preserve">pesar da ampla utilização da </w:t>
      </w:r>
      <w:r w:rsidR="0082304A">
        <w:rPr>
          <w:rFonts w:ascii="Times New Roman" w:hAnsi="Times New Roman" w:cs="Times New Roman"/>
          <w:sz w:val="24"/>
          <w:szCs w:val="24"/>
        </w:rPr>
        <w:t>Classificação Decimal de Dewey (</w:t>
      </w:r>
      <w:r w:rsidR="004E2B5B" w:rsidRPr="002D5F74">
        <w:rPr>
          <w:rFonts w:ascii="Times New Roman" w:hAnsi="Times New Roman" w:cs="Times New Roman"/>
          <w:sz w:val="24"/>
          <w:szCs w:val="24"/>
        </w:rPr>
        <w:t>CDD</w:t>
      </w:r>
      <w:r w:rsidR="0082304A">
        <w:rPr>
          <w:rFonts w:ascii="Times New Roman" w:hAnsi="Times New Roman" w:cs="Times New Roman"/>
          <w:sz w:val="24"/>
          <w:szCs w:val="24"/>
        </w:rPr>
        <w:t>)</w:t>
      </w:r>
      <w:r w:rsidR="004E2B5B" w:rsidRPr="002D5F74">
        <w:rPr>
          <w:rFonts w:ascii="Times New Roman" w:hAnsi="Times New Roman" w:cs="Times New Roman"/>
          <w:sz w:val="24"/>
          <w:szCs w:val="24"/>
        </w:rPr>
        <w:t xml:space="preserve"> tanto em unidades de informação quanto no ensino de biblioteconomia no Brasil, pequena é a literatura disponível em português que trate d</w:t>
      </w:r>
      <w:r w:rsidR="004E2B5B">
        <w:rPr>
          <w:rFonts w:ascii="Times New Roman" w:hAnsi="Times New Roman" w:cs="Times New Roman"/>
          <w:sz w:val="24"/>
          <w:szCs w:val="24"/>
        </w:rPr>
        <w:t xml:space="preserve">as questões e </w:t>
      </w:r>
      <w:r w:rsidR="004E2B5B" w:rsidRPr="002D5F74">
        <w:rPr>
          <w:rFonts w:ascii="Times New Roman" w:hAnsi="Times New Roman" w:cs="Times New Roman"/>
          <w:sz w:val="24"/>
          <w:szCs w:val="24"/>
        </w:rPr>
        <w:t>limites culturais, políticos e científicos de suas aplicações. Ainda mais rara é a que busca analisar a historicidade desse instrumento e da trajetória intelectual de seu idealizador</w:t>
      </w:r>
      <w:r w:rsidR="0082304A">
        <w:rPr>
          <w:rFonts w:ascii="Times New Roman" w:hAnsi="Times New Roman" w:cs="Times New Roman"/>
          <w:sz w:val="24"/>
          <w:szCs w:val="24"/>
        </w:rPr>
        <w:t>.</w:t>
      </w:r>
      <w:r w:rsidR="004E2B5B">
        <w:rPr>
          <w:rFonts w:ascii="Times New Roman" w:hAnsi="Times New Roman" w:cs="Times New Roman"/>
          <w:sz w:val="24"/>
          <w:szCs w:val="24"/>
        </w:rPr>
        <w:t xml:space="preserve"> </w:t>
      </w:r>
      <w:r w:rsidR="004E2B5B">
        <w:rPr>
          <w:rStyle w:val="st"/>
          <w:rFonts w:ascii="Times New Roman" w:hAnsi="Times New Roman" w:cs="Times New Roman"/>
          <w:sz w:val="24"/>
          <w:szCs w:val="24"/>
        </w:rPr>
        <w:t>T</w:t>
      </w:r>
      <w:r w:rsidR="004E2B5B" w:rsidRPr="002D5F74">
        <w:rPr>
          <w:rStyle w:val="st"/>
          <w:rFonts w:ascii="Times New Roman" w:hAnsi="Times New Roman" w:cs="Times New Roman"/>
          <w:sz w:val="24"/>
          <w:szCs w:val="24"/>
        </w:rPr>
        <w:t xml:space="preserve">raz uma </w:t>
      </w:r>
      <w:r w:rsidR="004E2B5B">
        <w:rPr>
          <w:rStyle w:val="st"/>
          <w:rFonts w:ascii="Times New Roman" w:hAnsi="Times New Roman" w:cs="Times New Roman"/>
          <w:sz w:val="24"/>
          <w:szCs w:val="24"/>
        </w:rPr>
        <w:t>breve revisão</w:t>
      </w:r>
      <w:r w:rsidR="004E2B5B" w:rsidRPr="002D5F74">
        <w:rPr>
          <w:rStyle w:val="st"/>
          <w:rFonts w:ascii="Times New Roman" w:hAnsi="Times New Roman" w:cs="Times New Roman"/>
          <w:sz w:val="24"/>
          <w:szCs w:val="24"/>
        </w:rPr>
        <w:t xml:space="preserve"> de reflexões na literatura estrangeira de viés crítico e de busca da historicidade </w:t>
      </w:r>
      <w:r w:rsidR="004E2B5B">
        <w:rPr>
          <w:rStyle w:val="st"/>
          <w:rFonts w:ascii="Times New Roman" w:hAnsi="Times New Roman" w:cs="Times New Roman"/>
          <w:sz w:val="24"/>
          <w:szCs w:val="24"/>
        </w:rPr>
        <w:t>dos projetos de</w:t>
      </w:r>
      <w:r w:rsidR="004E2B5B" w:rsidRPr="002D5F74">
        <w:rPr>
          <w:rStyle w:val="st"/>
          <w:rFonts w:ascii="Times New Roman" w:hAnsi="Times New Roman" w:cs="Times New Roman"/>
          <w:sz w:val="24"/>
          <w:szCs w:val="24"/>
        </w:rPr>
        <w:t xml:space="preserve"> </w:t>
      </w:r>
      <w:proofErr w:type="spellStart"/>
      <w:r w:rsidR="004E2B5B" w:rsidRPr="002D5F74">
        <w:rPr>
          <w:rStyle w:val="st"/>
          <w:rFonts w:ascii="Times New Roman" w:hAnsi="Times New Roman" w:cs="Times New Roman"/>
          <w:sz w:val="24"/>
          <w:szCs w:val="24"/>
        </w:rPr>
        <w:t>Mervil</w:t>
      </w:r>
      <w:proofErr w:type="spellEnd"/>
      <w:r w:rsidR="004E2B5B" w:rsidRPr="002D5F74">
        <w:rPr>
          <w:rStyle w:val="st"/>
          <w:rFonts w:ascii="Times New Roman" w:hAnsi="Times New Roman" w:cs="Times New Roman"/>
          <w:sz w:val="24"/>
          <w:szCs w:val="24"/>
        </w:rPr>
        <w:t xml:space="preserve"> Dewey para a </w:t>
      </w:r>
      <w:r w:rsidR="0082304A">
        <w:rPr>
          <w:rStyle w:val="st"/>
          <w:rFonts w:ascii="Times New Roman" w:hAnsi="Times New Roman" w:cs="Times New Roman"/>
          <w:sz w:val="24"/>
          <w:szCs w:val="24"/>
        </w:rPr>
        <w:t>biblioteconomia norte-americana que terminou marcando a história da área no mundo. Busca compreender a abrangência e permanência histórica da CDD</w:t>
      </w:r>
    </w:p>
    <w:p w:rsidR="005735A0" w:rsidRDefault="005735A0" w:rsidP="00850347">
      <w:pPr>
        <w:widowControl w:val="0"/>
        <w:spacing w:after="0" w:line="360" w:lineRule="auto"/>
        <w:jc w:val="both"/>
        <w:rPr>
          <w:rFonts w:ascii="Times New Roman" w:hAnsi="Times New Roman" w:cs="Times New Roman"/>
          <w:sz w:val="24"/>
          <w:szCs w:val="24"/>
        </w:rPr>
      </w:pPr>
      <w:r w:rsidRPr="002D5F74">
        <w:rPr>
          <w:rFonts w:ascii="Times New Roman" w:hAnsi="Times New Roman" w:cs="Times New Roman"/>
          <w:sz w:val="24"/>
          <w:szCs w:val="24"/>
        </w:rPr>
        <w:t>Palavras-chave:</w:t>
      </w:r>
      <w:r w:rsidR="00634C65" w:rsidRPr="002D5F74">
        <w:rPr>
          <w:rFonts w:ascii="Times New Roman" w:hAnsi="Times New Roman" w:cs="Times New Roman"/>
          <w:sz w:val="24"/>
          <w:szCs w:val="24"/>
        </w:rPr>
        <w:t xml:space="preserve"> </w:t>
      </w:r>
      <w:proofErr w:type="spellStart"/>
      <w:r w:rsidR="003455E4" w:rsidRPr="002D5F74">
        <w:rPr>
          <w:rFonts w:ascii="Times New Roman" w:hAnsi="Times New Roman" w:cs="Times New Roman"/>
          <w:sz w:val="24"/>
          <w:szCs w:val="24"/>
        </w:rPr>
        <w:t>Melvil</w:t>
      </w:r>
      <w:proofErr w:type="spellEnd"/>
      <w:r w:rsidR="003455E4" w:rsidRPr="002D5F74">
        <w:rPr>
          <w:rFonts w:ascii="Times New Roman" w:hAnsi="Times New Roman" w:cs="Times New Roman"/>
          <w:sz w:val="24"/>
          <w:szCs w:val="24"/>
        </w:rPr>
        <w:t xml:space="preserve"> Dewey – História</w:t>
      </w:r>
      <w:r w:rsidR="002D5F74">
        <w:rPr>
          <w:rFonts w:ascii="Times New Roman" w:hAnsi="Times New Roman" w:cs="Times New Roman"/>
          <w:sz w:val="24"/>
          <w:szCs w:val="24"/>
        </w:rPr>
        <w:t>.</w:t>
      </w:r>
      <w:r w:rsidR="003455E4" w:rsidRPr="002D5F74">
        <w:rPr>
          <w:rFonts w:ascii="Times New Roman" w:hAnsi="Times New Roman" w:cs="Times New Roman"/>
          <w:sz w:val="24"/>
          <w:szCs w:val="24"/>
        </w:rPr>
        <w:t xml:space="preserve"> Biblioteconomia – História</w:t>
      </w:r>
    </w:p>
    <w:p w:rsidR="00A5764D" w:rsidRDefault="00A5764D" w:rsidP="00A5764D">
      <w:pPr>
        <w:widowControl w:val="0"/>
        <w:spacing w:after="0" w:line="360" w:lineRule="auto"/>
        <w:jc w:val="both"/>
        <w:rPr>
          <w:rFonts w:ascii="Times New Roman" w:hAnsi="Times New Roman" w:cs="Times New Roman"/>
          <w:b/>
          <w:sz w:val="24"/>
          <w:szCs w:val="24"/>
        </w:rPr>
      </w:pPr>
    </w:p>
    <w:p w:rsidR="00A5764D" w:rsidRPr="002D5F74" w:rsidRDefault="00A5764D" w:rsidP="00A5764D">
      <w:pPr>
        <w:widowControl w:val="0"/>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w:t>
      </w:r>
      <w:r w:rsidRPr="002D5F74">
        <w:rPr>
          <w:rFonts w:ascii="Times New Roman" w:hAnsi="Times New Roman" w:cs="Times New Roman"/>
          <w:b/>
          <w:sz w:val="24"/>
          <w:szCs w:val="24"/>
        </w:rPr>
        <w:t>ntrodução</w:t>
      </w:r>
    </w:p>
    <w:p w:rsidR="006F79B9" w:rsidRPr="002D5F74" w:rsidRDefault="00500D59" w:rsidP="00850347">
      <w:pPr>
        <w:widowControl w:val="0"/>
        <w:spacing w:after="0" w:line="240" w:lineRule="auto"/>
        <w:jc w:val="right"/>
        <w:rPr>
          <w:rFonts w:ascii="Times New Roman" w:hAnsi="Times New Roman" w:cs="Times New Roman"/>
        </w:rPr>
      </w:pPr>
      <w:r w:rsidRPr="002D5F74">
        <w:rPr>
          <w:rFonts w:ascii="Times New Roman" w:hAnsi="Times New Roman" w:cs="Times New Roman"/>
        </w:rPr>
        <w:t>Todo discurso manifesto repousaria secretamente</w:t>
      </w:r>
      <w:r w:rsidR="00C23DEC" w:rsidRPr="002D5F74">
        <w:rPr>
          <w:rFonts w:ascii="Times New Roman" w:hAnsi="Times New Roman" w:cs="Times New Roman"/>
        </w:rPr>
        <w:t xml:space="preserve"> </w:t>
      </w:r>
      <w:r w:rsidRPr="002D5F74">
        <w:rPr>
          <w:rFonts w:ascii="Times New Roman" w:hAnsi="Times New Roman" w:cs="Times New Roman"/>
        </w:rPr>
        <w:t>sobre</w:t>
      </w:r>
      <w:r w:rsidR="006F79B9" w:rsidRPr="002D5F74">
        <w:rPr>
          <w:rFonts w:ascii="Times New Roman" w:hAnsi="Times New Roman" w:cs="Times New Roman"/>
        </w:rPr>
        <w:t xml:space="preserve"> </w:t>
      </w:r>
      <w:r w:rsidRPr="002D5F74">
        <w:rPr>
          <w:rFonts w:ascii="Times New Roman" w:hAnsi="Times New Roman" w:cs="Times New Roman"/>
        </w:rPr>
        <w:t>um já-dito</w:t>
      </w:r>
    </w:p>
    <w:p w:rsidR="006F79B9" w:rsidRPr="002D5F74" w:rsidRDefault="00500D59" w:rsidP="00850347">
      <w:pPr>
        <w:widowControl w:val="0"/>
        <w:spacing w:after="0" w:line="240" w:lineRule="auto"/>
        <w:jc w:val="right"/>
        <w:rPr>
          <w:rFonts w:ascii="Times New Roman" w:hAnsi="Times New Roman" w:cs="Times New Roman"/>
        </w:rPr>
      </w:pPr>
      <w:r w:rsidRPr="002D5F74">
        <w:rPr>
          <w:rFonts w:ascii="Times New Roman" w:hAnsi="Times New Roman" w:cs="Times New Roman"/>
        </w:rPr>
        <w:t xml:space="preserve"> [que] não seria simplesmente</w:t>
      </w:r>
      <w:r w:rsidR="00E07BB4" w:rsidRPr="002D5F74">
        <w:rPr>
          <w:rFonts w:ascii="Times New Roman" w:hAnsi="Times New Roman" w:cs="Times New Roman"/>
        </w:rPr>
        <w:t xml:space="preserve"> </w:t>
      </w:r>
      <w:r w:rsidRPr="002D5F74">
        <w:rPr>
          <w:rFonts w:ascii="Times New Roman" w:hAnsi="Times New Roman" w:cs="Times New Roman"/>
        </w:rPr>
        <w:t>uma frase já pronunciada,</w:t>
      </w:r>
      <w:r w:rsidR="006F79B9" w:rsidRPr="002D5F74">
        <w:rPr>
          <w:rFonts w:ascii="Times New Roman" w:hAnsi="Times New Roman" w:cs="Times New Roman"/>
        </w:rPr>
        <w:t xml:space="preserve"> </w:t>
      </w:r>
      <w:r w:rsidRPr="002D5F74">
        <w:rPr>
          <w:rFonts w:ascii="Times New Roman" w:hAnsi="Times New Roman" w:cs="Times New Roman"/>
        </w:rPr>
        <w:t xml:space="preserve">um texto </w:t>
      </w:r>
      <w:proofErr w:type="gramStart"/>
      <w:r w:rsidRPr="002D5F74">
        <w:rPr>
          <w:rFonts w:ascii="Times New Roman" w:hAnsi="Times New Roman" w:cs="Times New Roman"/>
        </w:rPr>
        <w:t>já</w:t>
      </w:r>
      <w:proofErr w:type="gramEnd"/>
      <w:r w:rsidRPr="002D5F74">
        <w:rPr>
          <w:rFonts w:ascii="Times New Roman" w:hAnsi="Times New Roman" w:cs="Times New Roman"/>
        </w:rPr>
        <w:t xml:space="preserve"> </w:t>
      </w:r>
    </w:p>
    <w:p w:rsidR="006F79B9" w:rsidRPr="002D5F74" w:rsidRDefault="00500D59" w:rsidP="00850347">
      <w:pPr>
        <w:widowControl w:val="0"/>
        <w:spacing w:after="0" w:line="240" w:lineRule="auto"/>
        <w:jc w:val="right"/>
        <w:rPr>
          <w:rFonts w:ascii="Times New Roman" w:hAnsi="Times New Roman" w:cs="Times New Roman"/>
        </w:rPr>
      </w:pPr>
      <w:proofErr w:type="gramStart"/>
      <w:r w:rsidRPr="002D5F74">
        <w:rPr>
          <w:rFonts w:ascii="Times New Roman" w:hAnsi="Times New Roman" w:cs="Times New Roman"/>
        </w:rPr>
        <w:t>escrito</w:t>
      </w:r>
      <w:proofErr w:type="gramEnd"/>
      <w:r w:rsidRPr="002D5F74">
        <w:rPr>
          <w:rFonts w:ascii="Times New Roman" w:hAnsi="Times New Roman" w:cs="Times New Roman"/>
        </w:rPr>
        <w:t>,</w:t>
      </w:r>
      <w:r w:rsidR="00E07BB4" w:rsidRPr="002D5F74">
        <w:rPr>
          <w:rFonts w:ascii="Times New Roman" w:hAnsi="Times New Roman" w:cs="Times New Roman"/>
        </w:rPr>
        <w:t xml:space="preserve"> </w:t>
      </w:r>
      <w:r w:rsidRPr="002D5F74">
        <w:rPr>
          <w:rFonts w:ascii="Times New Roman" w:hAnsi="Times New Roman" w:cs="Times New Roman"/>
        </w:rPr>
        <w:t>mas um “jamais-dito”</w:t>
      </w:r>
      <w:r w:rsidR="00E07BB4" w:rsidRPr="002D5F74">
        <w:rPr>
          <w:rFonts w:ascii="Times New Roman" w:hAnsi="Times New Roman" w:cs="Times New Roman"/>
        </w:rPr>
        <w:t xml:space="preserve"> [...</w:t>
      </w:r>
      <w:r w:rsidR="006F79B9" w:rsidRPr="002D5F74">
        <w:rPr>
          <w:rFonts w:ascii="Times New Roman" w:hAnsi="Times New Roman" w:cs="Times New Roman"/>
        </w:rPr>
        <w:t>]. Não se trata de recusar</w:t>
      </w:r>
      <w:r w:rsidR="00E07BB4" w:rsidRPr="002D5F74">
        <w:rPr>
          <w:rFonts w:ascii="Times New Roman" w:hAnsi="Times New Roman" w:cs="Times New Roman"/>
        </w:rPr>
        <w:t xml:space="preserve"> </w:t>
      </w:r>
      <w:r w:rsidR="006F79B9" w:rsidRPr="002D5F74">
        <w:rPr>
          <w:rFonts w:ascii="Times New Roman" w:hAnsi="Times New Roman" w:cs="Times New Roman"/>
        </w:rPr>
        <w:t>definitivamente</w:t>
      </w:r>
    </w:p>
    <w:p w:rsidR="006F79B9" w:rsidRPr="002D5F74" w:rsidRDefault="006F79B9" w:rsidP="00850347">
      <w:pPr>
        <w:widowControl w:val="0"/>
        <w:spacing w:after="0" w:line="240" w:lineRule="auto"/>
        <w:jc w:val="right"/>
        <w:rPr>
          <w:rFonts w:ascii="Times New Roman" w:hAnsi="Times New Roman" w:cs="Times New Roman"/>
        </w:rPr>
      </w:pPr>
      <w:r w:rsidRPr="002D5F74">
        <w:rPr>
          <w:rFonts w:ascii="Times New Roman" w:hAnsi="Times New Roman" w:cs="Times New Roman"/>
        </w:rPr>
        <w:t xml:space="preserve"> [essas formas prévias de continuidade]</w:t>
      </w:r>
      <w:r w:rsidR="00E07BB4" w:rsidRPr="002D5F74">
        <w:rPr>
          <w:rFonts w:ascii="Times New Roman" w:hAnsi="Times New Roman" w:cs="Times New Roman"/>
        </w:rPr>
        <w:t>, mas</w:t>
      </w:r>
      <w:r w:rsidRPr="002D5F74">
        <w:rPr>
          <w:rFonts w:ascii="Times New Roman" w:hAnsi="Times New Roman" w:cs="Times New Roman"/>
        </w:rPr>
        <w:t xml:space="preserve"> </w:t>
      </w:r>
      <w:r w:rsidR="00E07BB4" w:rsidRPr="002D5F74">
        <w:rPr>
          <w:rFonts w:ascii="Times New Roman" w:hAnsi="Times New Roman" w:cs="Times New Roman"/>
        </w:rPr>
        <w:t xml:space="preserve">sacudir a quietude </w:t>
      </w:r>
      <w:proofErr w:type="gramStart"/>
      <w:r w:rsidR="00E07BB4" w:rsidRPr="002D5F74">
        <w:rPr>
          <w:rFonts w:ascii="Times New Roman" w:hAnsi="Times New Roman" w:cs="Times New Roman"/>
        </w:rPr>
        <w:t>com</w:t>
      </w:r>
      <w:proofErr w:type="gramEnd"/>
    </w:p>
    <w:p w:rsidR="006F79B9" w:rsidRPr="002D5F74" w:rsidRDefault="00E07BB4" w:rsidP="00850347">
      <w:pPr>
        <w:widowControl w:val="0"/>
        <w:spacing w:after="0" w:line="240" w:lineRule="auto"/>
        <w:jc w:val="right"/>
        <w:rPr>
          <w:rFonts w:ascii="Times New Roman" w:hAnsi="Times New Roman" w:cs="Times New Roman"/>
        </w:rPr>
      </w:pPr>
      <w:r w:rsidRPr="002D5F74">
        <w:rPr>
          <w:rFonts w:ascii="Times New Roman" w:hAnsi="Times New Roman" w:cs="Times New Roman"/>
        </w:rPr>
        <w:t xml:space="preserve"> </w:t>
      </w:r>
      <w:proofErr w:type="gramStart"/>
      <w:r w:rsidRPr="002D5F74">
        <w:rPr>
          <w:rFonts w:ascii="Times New Roman" w:hAnsi="Times New Roman" w:cs="Times New Roman"/>
        </w:rPr>
        <w:t>a</w:t>
      </w:r>
      <w:proofErr w:type="gramEnd"/>
      <w:r w:rsidRPr="002D5F74">
        <w:rPr>
          <w:rFonts w:ascii="Times New Roman" w:hAnsi="Times New Roman" w:cs="Times New Roman"/>
        </w:rPr>
        <w:t xml:space="preserve"> qual as aceitamos; mostrar que elas</w:t>
      </w:r>
      <w:r w:rsidR="006F79B9" w:rsidRPr="002D5F74">
        <w:rPr>
          <w:rFonts w:ascii="Times New Roman" w:hAnsi="Times New Roman" w:cs="Times New Roman"/>
        </w:rPr>
        <w:t xml:space="preserve"> </w:t>
      </w:r>
      <w:r w:rsidRPr="002D5F74">
        <w:rPr>
          <w:rFonts w:ascii="Times New Roman" w:hAnsi="Times New Roman" w:cs="Times New Roman"/>
        </w:rPr>
        <w:t>não se justificam</w:t>
      </w:r>
      <w:r w:rsidR="00C23DEC" w:rsidRPr="002D5F74">
        <w:rPr>
          <w:rFonts w:ascii="Times New Roman" w:hAnsi="Times New Roman" w:cs="Times New Roman"/>
        </w:rPr>
        <w:t xml:space="preserve"> </w:t>
      </w:r>
      <w:r w:rsidRPr="002D5F74">
        <w:rPr>
          <w:rFonts w:ascii="Times New Roman" w:hAnsi="Times New Roman" w:cs="Times New Roman"/>
        </w:rPr>
        <w:t>por</w:t>
      </w:r>
      <w:r w:rsidR="006F79B9" w:rsidRPr="002D5F74">
        <w:rPr>
          <w:rFonts w:ascii="Times New Roman" w:hAnsi="Times New Roman" w:cs="Times New Roman"/>
        </w:rPr>
        <w:t xml:space="preserve"> </w:t>
      </w:r>
      <w:r w:rsidRPr="002D5F74">
        <w:rPr>
          <w:rFonts w:ascii="Times New Roman" w:hAnsi="Times New Roman" w:cs="Times New Roman"/>
        </w:rPr>
        <w:t>si mesmas;</w:t>
      </w:r>
    </w:p>
    <w:p w:rsidR="006F79B9" w:rsidRPr="002D5F74" w:rsidRDefault="00E07BB4" w:rsidP="00850347">
      <w:pPr>
        <w:widowControl w:val="0"/>
        <w:spacing w:after="0" w:line="240" w:lineRule="auto"/>
        <w:jc w:val="right"/>
        <w:rPr>
          <w:rFonts w:ascii="Times New Roman" w:hAnsi="Times New Roman" w:cs="Times New Roman"/>
        </w:rPr>
      </w:pPr>
      <w:r w:rsidRPr="002D5F74">
        <w:rPr>
          <w:rFonts w:ascii="Times New Roman" w:hAnsi="Times New Roman" w:cs="Times New Roman"/>
        </w:rPr>
        <w:t xml:space="preserve"> </w:t>
      </w:r>
      <w:proofErr w:type="gramStart"/>
      <w:r w:rsidRPr="002D5F74">
        <w:rPr>
          <w:rFonts w:ascii="Times New Roman" w:hAnsi="Times New Roman" w:cs="Times New Roman"/>
        </w:rPr>
        <w:t>que</w:t>
      </w:r>
      <w:proofErr w:type="gramEnd"/>
      <w:r w:rsidRPr="002D5F74">
        <w:rPr>
          <w:rFonts w:ascii="Times New Roman" w:hAnsi="Times New Roman" w:cs="Times New Roman"/>
        </w:rPr>
        <w:t xml:space="preserve"> são sempre o efeito de uma</w:t>
      </w:r>
      <w:r w:rsidR="006F79B9" w:rsidRPr="002D5F74">
        <w:rPr>
          <w:rFonts w:ascii="Times New Roman" w:hAnsi="Times New Roman" w:cs="Times New Roman"/>
        </w:rPr>
        <w:t xml:space="preserve"> </w:t>
      </w:r>
      <w:r w:rsidRPr="002D5F74">
        <w:rPr>
          <w:rFonts w:ascii="Times New Roman" w:hAnsi="Times New Roman" w:cs="Times New Roman"/>
        </w:rPr>
        <w:t>construção cujas</w:t>
      </w:r>
      <w:r w:rsidR="00C23DEC" w:rsidRPr="002D5F74">
        <w:rPr>
          <w:rFonts w:ascii="Times New Roman" w:hAnsi="Times New Roman" w:cs="Times New Roman"/>
        </w:rPr>
        <w:t xml:space="preserve"> </w:t>
      </w:r>
      <w:r w:rsidRPr="002D5F74">
        <w:rPr>
          <w:rFonts w:ascii="Times New Roman" w:hAnsi="Times New Roman" w:cs="Times New Roman"/>
        </w:rPr>
        <w:t>regras devem ser</w:t>
      </w:r>
      <w:r w:rsidR="006F79B9" w:rsidRPr="002D5F74">
        <w:rPr>
          <w:rFonts w:ascii="Times New Roman" w:hAnsi="Times New Roman" w:cs="Times New Roman"/>
        </w:rPr>
        <w:t xml:space="preserve"> </w:t>
      </w:r>
    </w:p>
    <w:p w:rsidR="006F79B9" w:rsidRPr="002D5F74" w:rsidRDefault="00E07BB4" w:rsidP="00850347">
      <w:pPr>
        <w:widowControl w:val="0"/>
        <w:spacing w:after="0" w:line="240" w:lineRule="auto"/>
        <w:jc w:val="right"/>
        <w:rPr>
          <w:rFonts w:ascii="Times New Roman" w:hAnsi="Times New Roman" w:cs="Times New Roman"/>
        </w:rPr>
      </w:pPr>
      <w:proofErr w:type="gramStart"/>
      <w:r w:rsidRPr="002D5F74">
        <w:rPr>
          <w:rFonts w:ascii="Times New Roman" w:hAnsi="Times New Roman" w:cs="Times New Roman"/>
        </w:rPr>
        <w:t>conhecidas</w:t>
      </w:r>
      <w:proofErr w:type="gramEnd"/>
      <w:r w:rsidR="006F79B9" w:rsidRPr="002D5F74">
        <w:rPr>
          <w:rFonts w:ascii="Times New Roman" w:hAnsi="Times New Roman" w:cs="Times New Roman"/>
        </w:rPr>
        <w:t xml:space="preserve"> </w:t>
      </w:r>
      <w:r w:rsidR="00F51390" w:rsidRPr="002D5F74">
        <w:rPr>
          <w:rFonts w:ascii="Times New Roman" w:hAnsi="Times New Roman" w:cs="Times New Roman"/>
        </w:rPr>
        <w:t>[...]</w:t>
      </w:r>
      <w:r w:rsidR="006F79B9" w:rsidRPr="002D5F74">
        <w:rPr>
          <w:rFonts w:ascii="Times New Roman" w:hAnsi="Times New Roman" w:cs="Times New Roman"/>
        </w:rPr>
        <w:t>.</w:t>
      </w:r>
      <w:r w:rsidRPr="002D5F74">
        <w:rPr>
          <w:rFonts w:ascii="Times New Roman" w:hAnsi="Times New Roman" w:cs="Times New Roman"/>
        </w:rPr>
        <w:t xml:space="preserve"> </w:t>
      </w:r>
      <w:r w:rsidR="00C23DEC" w:rsidRPr="002D5F74">
        <w:rPr>
          <w:rFonts w:ascii="Times New Roman" w:hAnsi="Times New Roman" w:cs="Times New Roman"/>
        </w:rPr>
        <w:t>Trata-se, de fato, de arrancá-las de sua</w:t>
      </w:r>
      <w:r w:rsidR="006F79B9" w:rsidRPr="002D5F74">
        <w:rPr>
          <w:rFonts w:ascii="Times New Roman" w:hAnsi="Times New Roman" w:cs="Times New Roman"/>
        </w:rPr>
        <w:t xml:space="preserve"> </w:t>
      </w:r>
      <w:proofErr w:type="spellStart"/>
      <w:proofErr w:type="gramStart"/>
      <w:r w:rsidR="00C23DEC" w:rsidRPr="002D5F74">
        <w:rPr>
          <w:rFonts w:ascii="Times New Roman" w:hAnsi="Times New Roman" w:cs="Times New Roman"/>
        </w:rPr>
        <w:t>quase-evidência</w:t>
      </w:r>
      <w:proofErr w:type="spellEnd"/>
      <w:proofErr w:type="gramEnd"/>
      <w:r w:rsidR="00C23DEC" w:rsidRPr="002D5F74">
        <w:rPr>
          <w:rFonts w:ascii="Times New Roman" w:hAnsi="Times New Roman" w:cs="Times New Roman"/>
        </w:rPr>
        <w:t>,</w:t>
      </w:r>
    </w:p>
    <w:p w:rsidR="005735A0" w:rsidRPr="002D5F74" w:rsidRDefault="00C23DEC" w:rsidP="00850347">
      <w:pPr>
        <w:widowControl w:val="0"/>
        <w:spacing w:after="0" w:line="240" w:lineRule="auto"/>
        <w:jc w:val="right"/>
        <w:rPr>
          <w:rFonts w:ascii="Times New Roman" w:hAnsi="Times New Roman" w:cs="Times New Roman"/>
          <w:sz w:val="24"/>
          <w:szCs w:val="24"/>
        </w:rPr>
      </w:pPr>
      <w:r w:rsidRPr="002D5F74">
        <w:rPr>
          <w:rFonts w:ascii="Times New Roman" w:hAnsi="Times New Roman" w:cs="Times New Roman"/>
        </w:rPr>
        <w:t xml:space="preserve"> </w:t>
      </w:r>
      <w:proofErr w:type="gramStart"/>
      <w:r w:rsidRPr="002D5F74">
        <w:rPr>
          <w:rFonts w:ascii="Times New Roman" w:hAnsi="Times New Roman" w:cs="Times New Roman"/>
        </w:rPr>
        <w:t>de</w:t>
      </w:r>
      <w:proofErr w:type="gramEnd"/>
      <w:r w:rsidRPr="002D5F74">
        <w:rPr>
          <w:rFonts w:ascii="Times New Roman" w:hAnsi="Times New Roman" w:cs="Times New Roman"/>
        </w:rPr>
        <w:t xml:space="preserve"> liberar os problemas que colocam</w:t>
      </w:r>
      <w:r w:rsidR="00BC72DB" w:rsidRPr="002D5F74">
        <w:rPr>
          <w:rFonts w:ascii="Times New Roman" w:hAnsi="Times New Roman" w:cs="Times New Roman"/>
        </w:rPr>
        <w:t>.</w:t>
      </w:r>
      <w:r w:rsidR="006F79B9" w:rsidRPr="002D5F74">
        <w:rPr>
          <w:rFonts w:ascii="Times New Roman" w:hAnsi="Times New Roman" w:cs="Times New Roman"/>
        </w:rPr>
        <w:t xml:space="preserve"> </w:t>
      </w:r>
      <w:r w:rsidR="00E07BB4" w:rsidRPr="002D5F74">
        <w:rPr>
          <w:rFonts w:ascii="Times New Roman" w:hAnsi="Times New Roman" w:cs="Times New Roman"/>
        </w:rPr>
        <w:t>(Foucault,</w:t>
      </w:r>
      <w:r w:rsidR="002D5F74">
        <w:rPr>
          <w:rFonts w:ascii="Times New Roman" w:hAnsi="Times New Roman" w:cs="Times New Roman"/>
        </w:rPr>
        <w:t xml:space="preserve"> 1997</w:t>
      </w:r>
      <w:r w:rsidRPr="002D5F74">
        <w:rPr>
          <w:rFonts w:ascii="Times New Roman" w:hAnsi="Times New Roman" w:cs="Times New Roman"/>
        </w:rPr>
        <w:t>, p</w:t>
      </w:r>
      <w:r w:rsidR="002D5F74">
        <w:rPr>
          <w:rFonts w:ascii="Times New Roman" w:hAnsi="Times New Roman" w:cs="Times New Roman"/>
        </w:rPr>
        <w:t>.28-29</w:t>
      </w:r>
      <w:r w:rsidRPr="002D5F74">
        <w:rPr>
          <w:rFonts w:ascii="Times New Roman" w:hAnsi="Times New Roman" w:cs="Times New Roman"/>
        </w:rPr>
        <w:t>)</w:t>
      </w:r>
      <w:r w:rsidR="00E07BB4" w:rsidRPr="002D5F74">
        <w:rPr>
          <w:rFonts w:ascii="Times New Roman" w:hAnsi="Times New Roman" w:cs="Times New Roman"/>
          <w:sz w:val="24"/>
          <w:szCs w:val="24"/>
        </w:rPr>
        <w:t xml:space="preserve"> </w:t>
      </w:r>
    </w:p>
    <w:p w:rsidR="002D5F74" w:rsidRDefault="002D5F74" w:rsidP="00850347">
      <w:pPr>
        <w:widowControl w:val="0"/>
        <w:spacing w:after="0" w:line="360" w:lineRule="auto"/>
        <w:jc w:val="both"/>
        <w:rPr>
          <w:rFonts w:ascii="Times New Roman" w:hAnsi="Times New Roman" w:cs="Times New Roman"/>
          <w:b/>
          <w:sz w:val="24"/>
          <w:szCs w:val="24"/>
        </w:rPr>
      </w:pPr>
    </w:p>
    <w:p w:rsidR="006B1C95" w:rsidRPr="002D5F74" w:rsidRDefault="006B1C95" w:rsidP="00850347">
      <w:pPr>
        <w:widowControl w:val="0"/>
        <w:spacing w:after="240"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Em 1876 foi publicado o primeiro exemplar de um sistema de classificação que se tornaria o mais popular para organização de acervos bibliográficos, a Classificação Decimal de Dewey (CDD). </w:t>
      </w:r>
      <w:proofErr w:type="spellStart"/>
      <w:r w:rsidRPr="002D5F74">
        <w:rPr>
          <w:rFonts w:ascii="Times New Roman" w:hAnsi="Times New Roman" w:cs="Times New Roman"/>
          <w:sz w:val="24"/>
          <w:szCs w:val="24"/>
        </w:rPr>
        <w:t>Melville</w:t>
      </w:r>
      <w:proofErr w:type="spellEnd"/>
      <w:r w:rsidRPr="002D5F74">
        <w:rPr>
          <w:rFonts w:ascii="Times New Roman" w:hAnsi="Times New Roman" w:cs="Times New Roman"/>
          <w:sz w:val="24"/>
          <w:szCs w:val="24"/>
        </w:rPr>
        <w:t xml:space="preserve"> Louis </w:t>
      </w:r>
      <w:proofErr w:type="spellStart"/>
      <w:r w:rsidRPr="002D5F74">
        <w:rPr>
          <w:rFonts w:ascii="Times New Roman" w:hAnsi="Times New Roman" w:cs="Times New Roman"/>
          <w:sz w:val="24"/>
          <w:szCs w:val="24"/>
        </w:rPr>
        <w:t>Kossuth</w:t>
      </w:r>
      <w:proofErr w:type="spellEnd"/>
      <w:r w:rsidRPr="002D5F74">
        <w:rPr>
          <w:rFonts w:ascii="Times New Roman" w:hAnsi="Times New Roman" w:cs="Times New Roman"/>
          <w:sz w:val="24"/>
          <w:szCs w:val="24"/>
        </w:rPr>
        <w:t xml:space="preserve"> Dewey nasceu em 1851, de infância humilde na cidade de </w:t>
      </w:r>
      <w:r w:rsidRPr="002D5F74">
        <w:rPr>
          <w:rFonts w:ascii="Times New Roman" w:hAnsi="Times New Roman" w:cs="Times New Roman"/>
          <w:sz w:val="24"/>
          <w:szCs w:val="24"/>
          <w:lang w:val="pt-PT"/>
        </w:rPr>
        <w:t xml:space="preserve">Adams Station, em New York, tornou-se uma figura emblemática por sua eficiência. Adotou a forma simplificada de seu nome, Melvil Dewey, e assim </w:t>
      </w:r>
      <w:r w:rsidRPr="002D5F74">
        <w:rPr>
          <w:rFonts w:ascii="Times New Roman" w:hAnsi="Times New Roman" w:cs="Times New Roman"/>
          <w:sz w:val="24"/>
          <w:szCs w:val="24"/>
        </w:rPr>
        <w:t xml:space="preserve">ficou conhecido, entre admiradores e críticos, como o responsável pela moderna Biblioteconomia (RAYWARD, 1968, p. </w:t>
      </w:r>
      <w:proofErr w:type="gramStart"/>
      <w:r w:rsidRPr="002D5F74">
        <w:rPr>
          <w:rFonts w:ascii="Times New Roman" w:hAnsi="Times New Roman" w:cs="Times New Roman"/>
          <w:sz w:val="24"/>
          <w:szCs w:val="24"/>
        </w:rPr>
        <w:t>297)</w:t>
      </w:r>
      <w:proofErr w:type="gramEnd"/>
      <w:r w:rsidRPr="002D5F74">
        <w:rPr>
          <w:rFonts w:ascii="Times New Roman" w:hAnsi="Times New Roman" w:cs="Times New Roman"/>
          <w:sz w:val="24"/>
          <w:szCs w:val="24"/>
        </w:rPr>
        <w:t>.</w:t>
      </w:r>
    </w:p>
    <w:p w:rsidR="005735A0" w:rsidRPr="002D5F74" w:rsidRDefault="005735A0" w:rsidP="00850347">
      <w:pPr>
        <w:widowControl w:val="0"/>
        <w:spacing w:after="240" w:line="360" w:lineRule="auto"/>
        <w:jc w:val="both"/>
        <w:rPr>
          <w:rFonts w:ascii="Times New Roman" w:hAnsi="Times New Roman" w:cs="Times New Roman"/>
          <w:sz w:val="24"/>
          <w:szCs w:val="24"/>
        </w:rPr>
      </w:pPr>
      <w:r w:rsidRPr="002D5F74">
        <w:rPr>
          <w:rFonts w:ascii="Times New Roman" w:hAnsi="Times New Roman" w:cs="Times New Roman"/>
          <w:sz w:val="24"/>
          <w:szCs w:val="24"/>
        </w:rPr>
        <w:t>Apesar da ampla utilização da CDD</w:t>
      </w:r>
      <w:r w:rsidR="006B1C95" w:rsidRPr="002D5F74">
        <w:rPr>
          <w:rFonts w:ascii="Times New Roman" w:hAnsi="Times New Roman" w:cs="Times New Roman"/>
          <w:sz w:val="24"/>
          <w:szCs w:val="24"/>
        </w:rPr>
        <w:t xml:space="preserve"> </w:t>
      </w:r>
      <w:r w:rsidRPr="002D5F74">
        <w:rPr>
          <w:rFonts w:ascii="Times New Roman" w:hAnsi="Times New Roman" w:cs="Times New Roman"/>
          <w:sz w:val="24"/>
          <w:szCs w:val="24"/>
        </w:rPr>
        <w:t>tanto em unidades de informação quanto no ensino de biblioteconomia no Brasil, pequena é a literatura disponível em portu</w:t>
      </w:r>
      <w:r w:rsidR="00281A29" w:rsidRPr="002D5F74">
        <w:rPr>
          <w:rFonts w:ascii="Times New Roman" w:hAnsi="Times New Roman" w:cs="Times New Roman"/>
          <w:sz w:val="24"/>
          <w:szCs w:val="24"/>
        </w:rPr>
        <w:t>guês que trate d</w:t>
      </w:r>
      <w:r w:rsidR="00E12B5E">
        <w:rPr>
          <w:rFonts w:ascii="Times New Roman" w:hAnsi="Times New Roman" w:cs="Times New Roman"/>
          <w:sz w:val="24"/>
          <w:szCs w:val="24"/>
        </w:rPr>
        <w:t xml:space="preserve">as questões e </w:t>
      </w:r>
      <w:r w:rsidR="00281A29" w:rsidRPr="002D5F74">
        <w:rPr>
          <w:rFonts w:ascii="Times New Roman" w:hAnsi="Times New Roman" w:cs="Times New Roman"/>
          <w:sz w:val="24"/>
          <w:szCs w:val="24"/>
        </w:rPr>
        <w:t>limit</w:t>
      </w:r>
      <w:r w:rsidR="006B1C95" w:rsidRPr="002D5F74">
        <w:rPr>
          <w:rFonts w:ascii="Times New Roman" w:hAnsi="Times New Roman" w:cs="Times New Roman"/>
          <w:sz w:val="24"/>
          <w:szCs w:val="24"/>
        </w:rPr>
        <w:t>es</w:t>
      </w:r>
      <w:r w:rsidR="00281A29" w:rsidRPr="002D5F74">
        <w:rPr>
          <w:rFonts w:ascii="Times New Roman" w:hAnsi="Times New Roman" w:cs="Times New Roman"/>
          <w:sz w:val="24"/>
          <w:szCs w:val="24"/>
        </w:rPr>
        <w:t xml:space="preserve"> culturais, polític</w:t>
      </w:r>
      <w:r w:rsidR="006B1C95" w:rsidRPr="002D5F74">
        <w:rPr>
          <w:rFonts w:ascii="Times New Roman" w:hAnsi="Times New Roman" w:cs="Times New Roman"/>
          <w:sz w:val="24"/>
          <w:szCs w:val="24"/>
        </w:rPr>
        <w:t>o</w:t>
      </w:r>
      <w:r w:rsidR="00281A29" w:rsidRPr="002D5F74">
        <w:rPr>
          <w:rFonts w:ascii="Times New Roman" w:hAnsi="Times New Roman" w:cs="Times New Roman"/>
          <w:sz w:val="24"/>
          <w:szCs w:val="24"/>
        </w:rPr>
        <w:t>s e científic</w:t>
      </w:r>
      <w:r w:rsidR="006B1C95" w:rsidRPr="002D5F74">
        <w:rPr>
          <w:rFonts w:ascii="Times New Roman" w:hAnsi="Times New Roman" w:cs="Times New Roman"/>
          <w:sz w:val="24"/>
          <w:szCs w:val="24"/>
        </w:rPr>
        <w:t xml:space="preserve">os de suas aplicações. Ainda mais rara é a </w:t>
      </w:r>
      <w:r w:rsidR="00281A29" w:rsidRPr="002D5F74">
        <w:rPr>
          <w:rFonts w:ascii="Times New Roman" w:hAnsi="Times New Roman" w:cs="Times New Roman"/>
          <w:sz w:val="24"/>
          <w:szCs w:val="24"/>
        </w:rPr>
        <w:t>que bus</w:t>
      </w:r>
      <w:r w:rsidR="006B1C95" w:rsidRPr="002D5F74">
        <w:rPr>
          <w:rFonts w:ascii="Times New Roman" w:hAnsi="Times New Roman" w:cs="Times New Roman"/>
          <w:sz w:val="24"/>
          <w:szCs w:val="24"/>
        </w:rPr>
        <w:t xml:space="preserve">ca </w:t>
      </w:r>
      <w:r w:rsidRPr="002D5F74">
        <w:rPr>
          <w:rFonts w:ascii="Times New Roman" w:hAnsi="Times New Roman" w:cs="Times New Roman"/>
          <w:sz w:val="24"/>
          <w:szCs w:val="24"/>
        </w:rPr>
        <w:t>analisar a historicidade des</w:t>
      </w:r>
      <w:r w:rsidR="00281A29" w:rsidRPr="002D5F74">
        <w:rPr>
          <w:rFonts w:ascii="Times New Roman" w:hAnsi="Times New Roman" w:cs="Times New Roman"/>
          <w:sz w:val="24"/>
          <w:szCs w:val="24"/>
        </w:rPr>
        <w:t>s</w:t>
      </w:r>
      <w:r w:rsidRPr="002D5F74">
        <w:rPr>
          <w:rFonts w:ascii="Times New Roman" w:hAnsi="Times New Roman" w:cs="Times New Roman"/>
          <w:sz w:val="24"/>
          <w:szCs w:val="24"/>
        </w:rPr>
        <w:t xml:space="preserve">e instrumento e da trajetória </w:t>
      </w:r>
      <w:r w:rsidR="00C52706" w:rsidRPr="002D5F74">
        <w:rPr>
          <w:rFonts w:ascii="Times New Roman" w:hAnsi="Times New Roman" w:cs="Times New Roman"/>
          <w:sz w:val="24"/>
          <w:szCs w:val="24"/>
        </w:rPr>
        <w:t xml:space="preserve">intelectual </w:t>
      </w:r>
      <w:r w:rsidRPr="002D5F74">
        <w:rPr>
          <w:rFonts w:ascii="Times New Roman" w:hAnsi="Times New Roman" w:cs="Times New Roman"/>
          <w:sz w:val="24"/>
          <w:szCs w:val="24"/>
        </w:rPr>
        <w:t>de seu idealizador</w:t>
      </w:r>
      <w:r w:rsidR="00E12B5E">
        <w:rPr>
          <w:rFonts w:ascii="Times New Roman" w:hAnsi="Times New Roman" w:cs="Times New Roman"/>
          <w:sz w:val="24"/>
          <w:szCs w:val="24"/>
        </w:rPr>
        <w:t>, entendendo aqui por</w:t>
      </w:r>
      <w:r w:rsidRPr="002D5F74">
        <w:rPr>
          <w:rFonts w:ascii="Times New Roman" w:hAnsi="Times New Roman" w:cs="Times New Roman"/>
          <w:sz w:val="24"/>
          <w:szCs w:val="24"/>
        </w:rPr>
        <w:t xml:space="preserve"> historicidade </w:t>
      </w:r>
      <w:r w:rsidR="007B1DC3" w:rsidRPr="002D5F74">
        <w:rPr>
          <w:rFonts w:ascii="Times New Roman" w:hAnsi="Times New Roman" w:cs="Times New Roman"/>
          <w:sz w:val="24"/>
          <w:szCs w:val="24"/>
        </w:rPr>
        <w:t>a qualidade da análise histórica que investigue as contingências</w:t>
      </w:r>
      <w:r w:rsidR="00E12B5E">
        <w:rPr>
          <w:rFonts w:ascii="Times New Roman" w:hAnsi="Times New Roman" w:cs="Times New Roman"/>
          <w:sz w:val="24"/>
          <w:szCs w:val="24"/>
        </w:rPr>
        <w:t>, forças</w:t>
      </w:r>
      <w:r w:rsidR="00281A29" w:rsidRPr="002D5F74">
        <w:rPr>
          <w:rFonts w:ascii="Times New Roman" w:hAnsi="Times New Roman" w:cs="Times New Roman"/>
          <w:sz w:val="24"/>
          <w:szCs w:val="24"/>
        </w:rPr>
        <w:t xml:space="preserve"> e</w:t>
      </w:r>
      <w:r w:rsidR="007B1DC3" w:rsidRPr="002D5F74">
        <w:rPr>
          <w:rFonts w:ascii="Times New Roman" w:hAnsi="Times New Roman" w:cs="Times New Roman"/>
          <w:sz w:val="24"/>
          <w:szCs w:val="24"/>
        </w:rPr>
        <w:t xml:space="preserve"> condições de possibilidade da emergência de discursos, saberes, instituições, sujeitos etc.</w:t>
      </w:r>
      <w:r w:rsidR="00A87B7C" w:rsidRPr="002D5F74">
        <w:rPr>
          <w:rFonts w:ascii="Times New Roman" w:hAnsi="Times New Roman" w:cs="Times New Roman"/>
          <w:sz w:val="24"/>
          <w:szCs w:val="24"/>
        </w:rPr>
        <w:t xml:space="preserve"> e suas articulações.</w:t>
      </w:r>
    </w:p>
    <w:p w:rsidR="00A87B7C" w:rsidRDefault="00A87B7C" w:rsidP="00850347">
      <w:pPr>
        <w:widowControl w:val="0"/>
        <w:spacing w:after="240" w:line="360" w:lineRule="auto"/>
        <w:jc w:val="both"/>
        <w:rPr>
          <w:rStyle w:val="st"/>
          <w:rFonts w:ascii="Times New Roman" w:hAnsi="Times New Roman" w:cs="Times New Roman"/>
          <w:sz w:val="24"/>
          <w:szCs w:val="24"/>
        </w:rPr>
      </w:pPr>
      <w:r w:rsidRPr="002D5F74">
        <w:rPr>
          <w:rFonts w:ascii="Times New Roman" w:hAnsi="Times New Roman" w:cs="Times New Roman"/>
          <w:sz w:val="24"/>
          <w:szCs w:val="24"/>
        </w:rPr>
        <w:t xml:space="preserve">Em levantamento na </w:t>
      </w:r>
      <w:r w:rsidRPr="002D5F74">
        <w:rPr>
          <w:rStyle w:val="st"/>
          <w:rFonts w:ascii="Times New Roman" w:hAnsi="Times New Roman" w:cs="Times New Roman"/>
          <w:sz w:val="24"/>
          <w:szCs w:val="24"/>
        </w:rPr>
        <w:t>Base de Dados de Periódicos em Ciência da Informação (</w:t>
      </w:r>
      <w:r w:rsidRPr="002D5F74">
        <w:rPr>
          <w:rFonts w:ascii="Times New Roman" w:hAnsi="Times New Roman" w:cs="Times New Roman"/>
          <w:sz w:val="24"/>
          <w:szCs w:val="24"/>
        </w:rPr>
        <w:t>BRAPCI</w:t>
      </w:r>
      <w:proofErr w:type="gramStart"/>
      <w:r w:rsidRPr="002D5F74">
        <w:rPr>
          <w:rFonts w:ascii="Times New Roman" w:hAnsi="Times New Roman" w:cs="Times New Roman"/>
          <w:sz w:val="24"/>
          <w:szCs w:val="24"/>
        </w:rPr>
        <w:t>)</w:t>
      </w:r>
      <w:proofErr w:type="gramEnd"/>
      <w:r w:rsidRPr="002D5F74">
        <w:rPr>
          <w:rStyle w:val="Refdenotaderodap"/>
          <w:rFonts w:ascii="Times New Roman" w:hAnsi="Times New Roman" w:cs="Times New Roman"/>
          <w:sz w:val="24"/>
          <w:szCs w:val="24"/>
        </w:rPr>
        <w:footnoteReference w:id="1"/>
      </w:r>
      <w:r w:rsidRPr="002D5F74">
        <w:rPr>
          <w:rStyle w:val="st"/>
          <w:rFonts w:ascii="Times New Roman" w:hAnsi="Times New Roman" w:cs="Times New Roman"/>
          <w:sz w:val="24"/>
          <w:szCs w:val="24"/>
        </w:rPr>
        <w:t xml:space="preserve"> que </w:t>
      </w:r>
      <w:r w:rsidRPr="002D5F74">
        <w:rPr>
          <w:rStyle w:val="st"/>
          <w:rFonts w:ascii="Times New Roman" w:hAnsi="Times New Roman" w:cs="Times New Roman"/>
          <w:sz w:val="24"/>
          <w:szCs w:val="24"/>
        </w:rPr>
        <w:lastRenderedPageBreak/>
        <w:t>cobre este segmento da lite</w:t>
      </w:r>
      <w:r w:rsidR="000741EA">
        <w:rPr>
          <w:rStyle w:val="st"/>
          <w:rFonts w:ascii="Times New Roman" w:hAnsi="Times New Roman" w:cs="Times New Roman"/>
          <w:sz w:val="24"/>
          <w:szCs w:val="24"/>
        </w:rPr>
        <w:t>ratura publicada no Brasil de</w:t>
      </w:r>
      <w:r w:rsidRPr="002D5F74">
        <w:rPr>
          <w:rStyle w:val="st"/>
          <w:rFonts w:ascii="Times New Roman" w:hAnsi="Times New Roman" w:cs="Times New Roman"/>
          <w:sz w:val="24"/>
          <w:szCs w:val="24"/>
        </w:rPr>
        <w:t xml:space="preserve"> 1972</w:t>
      </w:r>
      <w:r w:rsidR="002D299C">
        <w:rPr>
          <w:rStyle w:val="st"/>
          <w:rFonts w:ascii="Times New Roman" w:hAnsi="Times New Roman" w:cs="Times New Roman"/>
          <w:sz w:val="24"/>
          <w:szCs w:val="24"/>
        </w:rPr>
        <w:t xml:space="preserve"> até hoje</w:t>
      </w:r>
      <w:r w:rsidRPr="002D5F74">
        <w:rPr>
          <w:rStyle w:val="st"/>
          <w:rFonts w:ascii="Times New Roman" w:hAnsi="Times New Roman" w:cs="Times New Roman"/>
          <w:sz w:val="24"/>
          <w:szCs w:val="24"/>
        </w:rPr>
        <w:t xml:space="preserve">, </w:t>
      </w:r>
      <w:r w:rsidR="002D299C">
        <w:rPr>
          <w:rStyle w:val="st"/>
          <w:rFonts w:ascii="Times New Roman" w:hAnsi="Times New Roman" w:cs="Times New Roman"/>
          <w:sz w:val="24"/>
          <w:szCs w:val="24"/>
        </w:rPr>
        <w:t xml:space="preserve">entre 28 artigos que tratam da CDD e de Dewey, </w:t>
      </w:r>
      <w:r w:rsidRPr="002D5F74">
        <w:rPr>
          <w:rStyle w:val="st"/>
          <w:rFonts w:ascii="Times New Roman" w:hAnsi="Times New Roman" w:cs="Times New Roman"/>
          <w:sz w:val="24"/>
          <w:szCs w:val="24"/>
        </w:rPr>
        <w:t xml:space="preserve">encontramos </w:t>
      </w:r>
      <w:r w:rsidR="00E80E12">
        <w:rPr>
          <w:rStyle w:val="st"/>
          <w:rFonts w:ascii="Times New Roman" w:hAnsi="Times New Roman" w:cs="Times New Roman"/>
          <w:sz w:val="24"/>
          <w:szCs w:val="24"/>
        </w:rPr>
        <w:t xml:space="preserve">seis </w:t>
      </w:r>
      <w:r w:rsidR="002D299C">
        <w:rPr>
          <w:rStyle w:val="st"/>
          <w:rFonts w:ascii="Times New Roman" w:hAnsi="Times New Roman" w:cs="Times New Roman"/>
          <w:sz w:val="24"/>
          <w:szCs w:val="24"/>
        </w:rPr>
        <w:t>trabalhos</w:t>
      </w:r>
      <w:r w:rsidRPr="002D5F74">
        <w:rPr>
          <w:rStyle w:val="st"/>
          <w:rFonts w:ascii="Times New Roman" w:hAnsi="Times New Roman" w:cs="Times New Roman"/>
          <w:sz w:val="24"/>
          <w:szCs w:val="24"/>
        </w:rPr>
        <w:t xml:space="preserve"> voltados para a análise histórica</w:t>
      </w:r>
      <w:r w:rsidR="002D299C">
        <w:rPr>
          <w:rStyle w:val="st"/>
          <w:rFonts w:ascii="Times New Roman" w:hAnsi="Times New Roman" w:cs="Times New Roman"/>
          <w:sz w:val="24"/>
          <w:szCs w:val="24"/>
        </w:rPr>
        <w:t>.</w:t>
      </w:r>
      <w:r w:rsidRPr="002D5F74">
        <w:rPr>
          <w:rStyle w:val="st"/>
          <w:rFonts w:ascii="Times New Roman" w:hAnsi="Times New Roman" w:cs="Times New Roman"/>
          <w:sz w:val="24"/>
          <w:szCs w:val="24"/>
        </w:rPr>
        <w:t xml:space="preserve"> Dentre ess</w:t>
      </w:r>
      <w:r w:rsidR="00C52706" w:rsidRPr="002D5F74">
        <w:rPr>
          <w:rStyle w:val="st"/>
          <w:rFonts w:ascii="Times New Roman" w:hAnsi="Times New Roman" w:cs="Times New Roman"/>
          <w:sz w:val="24"/>
          <w:szCs w:val="24"/>
        </w:rPr>
        <w:t>e</w:t>
      </w:r>
      <w:r w:rsidRPr="002D5F74">
        <w:rPr>
          <w:rStyle w:val="st"/>
          <w:rFonts w:ascii="Times New Roman" w:hAnsi="Times New Roman" w:cs="Times New Roman"/>
          <w:sz w:val="24"/>
          <w:szCs w:val="24"/>
        </w:rPr>
        <w:t xml:space="preserve">s, </w:t>
      </w:r>
      <w:r w:rsidR="00E80E12">
        <w:rPr>
          <w:rStyle w:val="st"/>
          <w:rFonts w:ascii="Times New Roman" w:hAnsi="Times New Roman" w:cs="Times New Roman"/>
          <w:sz w:val="24"/>
          <w:szCs w:val="24"/>
        </w:rPr>
        <w:t>apenas quatro</w:t>
      </w:r>
      <w:r w:rsidRPr="002D5F74">
        <w:rPr>
          <w:rStyle w:val="st"/>
          <w:rFonts w:ascii="Times New Roman" w:hAnsi="Times New Roman" w:cs="Times New Roman"/>
          <w:sz w:val="24"/>
          <w:szCs w:val="24"/>
        </w:rPr>
        <w:t xml:space="preserve"> apresentam </w:t>
      </w:r>
      <w:proofErr w:type="gramStart"/>
      <w:r w:rsidRPr="002D5F74">
        <w:rPr>
          <w:rStyle w:val="st"/>
          <w:rFonts w:ascii="Times New Roman" w:hAnsi="Times New Roman" w:cs="Times New Roman"/>
          <w:sz w:val="24"/>
          <w:szCs w:val="24"/>
        </w:rPr>
        <w:t>reflex</w:t>
      </w:r>
      <w:r w:rsidR="00E80E12">
        <w:rPr>
          <w:rStyle w:val="st"/>
          <w:rFonts w:ascii="Times New Roman" w:hAnsi="Times New Roman" w:cs="Times New Roman"/>
          <w:sz w:val="24"/>
          <w:szCs w:val="24"/>
        </w:rPr>
        <w:t>ões</w:t>
      </w:r>
      <w:r w:rsidRPr="002D5F74">
        <w:rPr>
          <w:rStyle w:val="st"/>
          <w:rFonts w:ascii="Times New Roman" w:hAnsi="Times New Roman" w:cs="Times New Roman"/>
          <w:sz w:val="24"/>
          <w:szCs w:val="24"/>
        </w:rPr>
        <w:t xml:space="preserve"> </w:t>
      </w:r>
      <w:r w:rsidR="000741EA">
        <w:rPr>
          <w:rStyle w:val="st"/>
          <w:rFonts w:ascii="Times New Roman" w:hAnsi="Times New Roman" w:cs="Times New Roman"/>
          <w:sz w:val="24"/>
          <w:szCs w:val="24"/>
        </w:rPr>
        <w:t>histórico</w:t>
      </w:r>
      <w:proofErr w:type="gramEnd"/>
      <w:r w:rsidR="000741EA">
        <w:rPr>
          <w:rStyle w:val="st"/>
          <w:rFonts w:ascii="Times New Roman" w:hAnsi="Times New Roman" w:cs="Times New Roman"/>
          <w:sz w:val="24"/>
          <w:szCs w:val="24"/>
        </w:rPr>
        <w:t xml:space="preserve"> críticas</w:t>
      </w:r>
      <w:r w:rsidR="00933266" w:rsidRPr="002D5F74">
        <w:rPr>
          <w:rStyle w:val="st"/>
          <w:rFonts w:ascii="Times New Roman" w:hAnsi="Times New Roman" w:cs="Times New Roman"/>
          <w:sz w:val="24"/>
          <w:szCs w:val="24"/>
        </w:rPr>
        <w:t>,</w:t>
      </w:r>
      <w:r w:rsidRPr="002D5F74">
        <w:rPr>
          <w:rStyle w:val="st"/>
          <w:rFonts w:ascii="Times New Roman" w:hAnsi="Times New Roman" w:cs="Times New Roman"/>
          <w:sz w:val="24"/>
          <w:szCs w:val="24"/>
        </w:rPr>
        <w:t xml:space="preserve"> </w:t>
      </w:r>
      <w:r w:rsidR="000741EA">
        <w:rPr>
          <w:rStyle w:val="st"/>
          <w:rFonts w:ascii="Times New Roman" w:hAnsi="Times New Roman" w:cs="Times New Roman"/>
          <w:sz w:val="24"/>
          <w:szCs w:val="24"/>
        </w:rPr>
        <w:t xml:space="preserve">buscando </w:t>
      </w:r>
      <w:r w:rsidRPr="002D5F74">
        <w:rPr>
          <w:rStyle w:val="st"/>
          <w:rFonts w:ascii="Times New Roman" w:hAnsi="Times New Roman" w:cs="Times New Roman"/>
          <w:sz w:val="24"/>
          <w:szCs w:val="24"/>
        </w:rPr>
        <w:t>supera</w:t>
      </w:r>
      <w:r w:rsidR="000741EA">
        <w:rPr>
          <w:rStyle w:val="st"/>
          <w:rFonts w:ascii="Times New Roman" w:hAnsi="Times New Roman" w:cs="Times New Roman"/>
          <w:sz w:val="24"/>
          <w:szCs w:val="24"/>
        </w:rPr>
        <w:t>r</w:t>
      </w:r>
      <w:r w:rsidRPr="002D5F74">
        <w:rPr>
          <w:rStyle w:val="st"/>
          <w:rFonts w:ascii="Times New Roman" w:hAnsi="Times New Roman" w:cs="Times New Roman"/>
          <w:sz w:val="24"/>
          <w:szCs w:val="24"/>
        </w:rPr>
        <w:t xml:space="preserve"> a </w:t>
      </w:r>
      <w:r w:rsidR="00C52706" w:rsidRPr="002D5F74">
        <w:rPr>
          <w:rStyle w:val="st"/>
          <w:rFonts w:ascii="Times New Roman" w:hAnsi="Times New Roman" w:cs="Times New Roman"/>
          <w:sz w:val="24"/>
          <w:szCs w:val="24"/>
        </w:rPr>
        <w:t>neutralização do instrumento</w:t>
      </w:r>
      <w:r w:rsidR="00933266" w:rsidRPr="002D5F74">
        <w:rPr>
          <w:rStyle w:val="st"/>
          <w:rFonts w:ascii="Times New Roman" w:hAnsi="Times New Roman" w:cs="Times New Roman"/>
          <w:sz w:val="24"/>
          <w:szCs w:val="24"/>
        </w:rPr>
        <w:t xml:space="preserve"> </w:t>
      </w:r>
      <w:r w:rsidR="000741EA">
        <w:rPr>
          <w:rStyle w:val="st"/>
          <w:rFonts w:ascii="Times New Roman" w:hAnsi="Times New Roman" w:cs="Times New Roman"/>
          <w:sz w:val="24"/>
          <w:szCs w:val="24"/>
        </w:rPr>
        <w:t>e/ou</w:t>
      </w:r>
      <w:r w:rsidR="00933266" w:rsidRPr="002D5F74">
        <w:rPr>
          <w:rStyle w:val="st"/>
          <w:rFonts w:ascii="Times New Roman" w:hAnsi="Times New Roman" w:cs="Times New Roman"/>
          <w:sz w:val="24"/>
          <w:szCs w:val="24"/>
        </w:rPr>
        <w:t xml:space="preserve"> </w:t>
      </w:r>
      <w:r w:rsidR="00C52706" w:rsidRPr="002D5F74">
        <w:rPr>
          <w:rStyle w:val="st"/>
          <w:rFonts w:ascii="Times New Roman" w:hAnsi="Times New Roman" w:cs="Times New Roman"/>
          <w:sz w:val="24"/>
          <w:szCs w:val="24"/>
        </w:rPr>
        <w:t xml:space="preserve">a </w:t>
      </w:r>
      <w:r w:rsidRPr="002D5F74">
        <w:rPr>
          <w:rStyle w:val="st"/>
          <w:rFonts w:ascii="Times New Roman" w:hAnsi="Times New Roman" w:cs="Times New Roman"/>
          <w:sz w:val="24"/>
          <w:szCs w:val="24"/>
        </w:rPr>
        <w:t xml:space="preserve">mitologia do </w:t>
      </w:r>
      <w:r w:rsidR="00933266" w:rsidRPr="002D5F74">
        <w:rPr>
          <w:rStyle w:val="st"/>
          <w:rFonts w:ascii="Times New Roman" w:hAnsi="Times New Roman" w:cs="Times New Roman"/>
          <w:sz w:val="24"/>
          <w:szCs w:val="24"/>
        </w:rPr>
        <w:t>seu criador.</w:t>
      </w:r>
      <w:r w:rsidR="00E12B5E">
        <w:rPr>
          <w:rStyle w:val="st"/>
          <w:rFonts w:ascii="Times New Roman" w:hAnsi="Times New Roman" w:cs="Times New Roman"/>
          <w:sz w:val="24"/>
          <w:szCs w:val="24"/>
        </w:rPr>
        <w:t xml:space="preserve"> </w:t>
      </w:r>
    </w:p>
    <w:p w:rsidR="005C2F02" w:rsidRPr="002D5F74" w:rsidRDefault="00D574E3" w:rsidP="0082304A">
      <w:pPr>
        <w:widowControl w:val="0"/>
        <w:spacing w:line="360" w:lineRule="auto"/>
        <w:jc w:val="both"/>
        <w:rPr>
          <w:rFonts w:ascii="Times New Roman" w:hAnsi="Times New Roman" w:cs="Times New Roman"/>
          <w:sz w:val="24"/>
          <w:szCs w:val="24"/>
          <w:lang w:val="pt-PT"/>
        </w:rPr>
      </w:pPr>
      <w:r w:rsidRPr="002D5F74">
        <w:rPr>
          <w:rStyle w:val="st"/>
          <w:rFonts w:ascii="Times New Roman" w:hAnsi="Times New Roman" w:cs="Times New Roman"/>
          <w:sz w:val="24"/>
          <w:szCs w:val="24"/>
        </w:rPr>
        <w:t>N</w:t>
      </w:r>
      <w:r w:rsidR="00565061" w:rsidRPr="002D5F74">
        <w:rPr>
          <w:rStyle w:val="st"/>
          <w:rFonts w:ascii="Times New Roman" w:hAnsi="Times New Roman" w:cs="Times New Roman"/>
          <w:sz w:val="24"/>
          <w:szCs w:val="24"/>
        </w:rPr>
        <w:t>os encontros da ANCIB</w:t>
      </w:r>
      <w:r w:rsidR="00AA5BA7" w:rsidRPr="002D5F74">
        <w:rPr>
          <w:rStyle w:val="Refdenotaderodap"/>
          <w:rFonts w:ascii="Times New Roman" w:hAnsi="Times New Roman" w:cs="Times New Roman"/>
          <w:sz w:val="24"/>
          <w:szCs w:val="24"/>
        </w:rPr>
        <w:footnoteReference w:id="2"/>
      </w:r>
      <w:r w:rsidR="005C2F02" w:rsidRPr="002D5F74">
        <w:rPr>
          <w:rStyle w:val="st"/>
          <w:rFonts w:ascii="Times New Roman" w:hAnsi="Times New Roman" w:cs="Times New Roman"/>
          <w:sz w:val="24"/>
          <w:szCs w:val="24"/>
        </w:rPr>
        <w:t>, cujos trabalhos apresentam resultados de pesquisas,</w:t>
      </w:r>
      <w:r w:rsidR="00565061" w:rsidRPr="002D5F74">
        <w:rPr>
          <w:rStyle w:val="st"/>
          <w:rFonts w:ascii="Times New Roman" w:hAnsi="Times New Roman" w:cs="Times New Roman"/>
          <w:sz w:val="24"/>
          <w:szCs w:val="24"/>
        </w:rPr>
        <w:t xml:space="preserve"> localizamos </w:t>
      </w:r>
      <w:r w:rsidR="00E12B5E">
        <w:rPr>
          <w:rStyle w:val="st"/>
          <w:rFonts w:ascii="Times New Roman" w:hAnsi="Times New Roman" w:cs="Times New Roman"/>
          <w:sz w:val="24"/>
          <w:szCs w:val="24"/>
        </w:rPr>
        <w:t>três</w:t>
      </w:r>
      <w:r w:rsidR="005C2F02" w:rsidRPr="002D5F74">
        <w:rPr>
          <w:rStyle w:val="st"/>
          <w:rFonts w:ascii="Times New Roman" w:hAnsi="Times New Roman" w:cs="Times New Roman"/>
          <w:sz w:val="24"/>
          <w:szCs w:val="24"/>
        </w:rPr>
        <w:t xml:space="preserve"> estudos</w:t>
      </w:r>
      <w:r w:rsidR="00565061" w:rsidRPr="002D5F74">
        <w:rPr>
          <w:rStyle w:val="st"/>
          <w:rFonts w:ascii="Times New Roman" w:hAnsi="Times New Roman" w:cs="Times New Roman"/>
          <w:sz w:val="24"/>
          <w:szCs w:val="24"/>
        </w:rPr>
        <w:t xml:space="preserve"> críticos </w:t>
      </w:r>
      <w:r w:rsidRPr="002D5F74">
        <w:rPr>
          <w:rStyle w:val="st"/>
          <w:rFonts w:ascii="Times New Roman" w:hAnsi="Times New Roman" w:cs="Times New Roman"/>
          <w:sz w:val="24"/>
          <w:szCs w:val="24"/>
        </w:rPr>
        <w:t>sobre</w:t>
      </w:r>
      <w:r w:rsidR="00565061" w:rsidRPr="002D5F74">
        <w:rPr>
          <w:rStyle w:val="st"/>
          <w:rFonts w:ascii="Times New Roman" w:hAnsi="Times New Roman" w:cs="Times New Roman"/>
          <w:sz w:val="24"/>
          <w:szCs w:val="24"/>
        </w:rPr>
        <w:t xml:space="preserve"> aspectos</w:t>
      </w:r>
      <w:r w:rsidRPr="002D5F74">
        <w:rPr>
          <w:rStyle w:val="st"/>
          <w:rFonts w:ascii="Times New Roman" w:hAnsi="Times New Roman" w:cs="Times New Roman"/>
          <w:sz w:val="24"/>
          <w:szCs w:val="24"/>
        </w:rPr>
        <w:t xml:space="preserve"> ideológico</w:t>
      </w:r>
      <w:r w:rsidR="005C2F02" w:rsidRPr="002D5F74">
        <w:rPr>
          <w:rStyle w:val="st"/>
          <w:rFonts w:ascii="Times New Roman" w:hAnsi="Times New Roman" w:cs="Times New Roman"/>
          <w:sz w:val="24"/>
          <w:szCs w:val="24"/>
        </w:rPr>
        <w:t>-</w:t>
      </w:r>
      <w:r w:rsidRPr="002D5F74">
        <w:rPr>
          <w:rStyle w:val="st"/>
          <w:rFonts w:ascii="Times New Roman" w:hAnsi="Times New Roman" w:cs="Times New Roman"/>
          <w:sz w:val="24"/>
          <w:szCs w:val="24"/>
        </w:rPr>
        <w:t>discursivos da utilização da CDD:</w:t>
      </w:r>
      <w:r w:rsidR="00565061" w:rsidRPr="002D5F74">
        <w:rPr>
          <w:rStyle w:val="st"/>
          <w:rFonts w:ascii="Times New Roman" w:hAnsi="Times New Roman" w:cs="Times New Roman"/>
          <w:sz w:val="24"/>
          <w:szCs w:val="24"/>
        </w:rPr>
        <w:t xml:space="preserve"> cultura</w:t>
      </w:r>
      <w:r w:rsidRPr="002D5F74">
        <w:rPr>
          <w:rStyle w:val="st"/>
          <w:rFonts w:ascii="Times New Roman" w:hAnsi="Times New Roman" w:cs="Times New Roman"/>
          <w:sz w:val="24"/>
          <w:szCs w:val="24"/>
        </w:rPr>
        <w:t>l no sentido antropológico</w:t>
      </w:r>
      <w:r w:rsidR="00565061" w:rsidRPr="002D5F74">
        <w:rPr>
          <w:rStyle w:val="st"/>
          <w:rFonts w:ascii="Times New Roman" w:hAnsi="Times New Roman" w:cs="Times New Roman"/>
          <w:sz w:val="24"/>
          <w:szCs w:val="24"/>
        </w:rPr>
        <w:t xml:space="preserve"> – étnico-religiosos (MIRANDA, 2007 e 2011)</w:t>
      </w:r>
      <w:r w:rsidRPr="002D5F74">
        <w:rPr>
          <w:rStyle w:val="st"/>
          <w:rFonts w:ascii="Times New Roman" w:hAnsi="Times New Roman" w:cs="Times New Roman"/>
          <w:sz w:val="24"/>
          <w:szCs w:val="24"/>
        </w:rPr>
        <w:t xml:space="preserve"> e </w:t>
      </w:r>
      <w:proofErr w:type="spellStart"/>
      <w:r w:rsidRPr="002D5F74">
        <w:rPr>
          <w:rStyle w:val="st"/>
          <w:rFonts w:ascii="Times New Roman" w:hAnsi="Times New Roman" w:cs="Times New Roman"/>
          <w:sz w:val="24"/>
          <w:szCs w:val="24"/>
        </w:rPr>
        <w:t>etnoconhecimento</w:t>
      </w:r>
      <w:proofErr w:type="spellEnd"/>
      <w:r w:rsidRPr="002D5F74">
        <w:rPr>
          <w:rStyle w:val="st"/>
          <w:rFonts w:ascii="Times New Roman" w:hAnsi="Times New Roman" w:cs="Times New Roman"/>
          <w:sz w:val="24"/>
          <w:szCs w:val="24"/>
        </w:rPr>
        <w:t xml:space="preserve"> (FRANÇA;</w:t>
      </w:r>
      <w:r w:rsidR="006B1C95" w:rsidRPr="002D5F74">
        <w:rPr>
          <w:rStyle w:val="st"/>
          <w:rFonts w:ascii="Times New Roman" w:hAnsi="Times New Roman" w:cs="Times New Roman"/>
          <w:sz w:val="24"/>
          <w:szCs w:val="24"/>
        </w:rPr>
        <w:t xml:space="preserve"> </w:t>
      </w:r>
      <w:r w:rsidRPr="002D5F74">
        <w:rPr>
          <w:rStyle w:val="st"/>
          <w:rFonts w:ascii="Times New Roman" w:hAnsi="Times New Roman" w:cs="Times New Roman"/>
          <w:sz w:val="24"/>
          <w:szCs w:val="24"/>
        </w:rPr>
        <w:t xml:space="preserve">SILVEIRA, 2015) – e </w:t>
      </w:r>
      <w:proofErr w:type="spellStart"/>
      <w:r w:rsidRPr="002D5F74">
        <w:rPr>
          <w:rStyle w:val="st"/>
          <w:rFonts w:ascii="Times New Roman" w:hAnsi="Times New Roman" w:cs="Times New Roman"/>
          <w:sz w:val="24"/>
          <w:szCs w:val="24"/>
        </w:rPr>
        <w:t>político-culturais</w:t>
      </w:r>
      <w:proofErr w:type="spellEnd"/>
      <w:r w:rsidRPr="002D5F74">
        <w:rPr>
          <w:rStyle w:val="st"/>
          <w:rFonts w:ascii="Times New Roman" w:hAnsi="Times New Roman" w:cs="Times New Roman"/>
          <w:sz w:val="24"/>
          <w:szCs w:val="24"/>
        </w:rPr>
        <w:t xml:space="preserve"> – cultura de paz (RIZZI, 2007). </w:t>
      </w:r>
      <w:r w:rsidR="00906315">
        <w:rPr>
          <w:rStyle w:val="st"/>
          <w:rFonts w:ascii="Times New Roman" w:hAnsi="Times New Roman" w:cs="Times New Roman"/>
          <w:sz w:val="24"/>
          <w:szCs w:val="24"/>
        </w:rPr>
        <w:t>O primeiro, analisa a (</w:t>
      </w:r>
      <w:proofErr w:type="spellStart"/>
      <w:r w:rsidR="00906315">
        <w:rPr>
          <w:rStyle w:val="st"/>
          <w:rFonts w:ascii="Times New Roman" w:hAnsi="Times New Roman" w:cs="Times New Roman"/>
          <w:sz w:val="24"/>
          <w:szCs w:val="24"/>
        </w:rPr>
        <w:t>im</w:t>
      </w:r>
      <w:proofErr w:type="spellEnd"/>
      <w:proofErr w:type="gramStart"/>
      <w:r w:rsidR="00906315">
        <w:rPr>
          <w:rStyle w:val="st"/>
          <w:rFonts w:ascii="Times New Roman" w:hAnsi="Times New Roman" w:cs="Times New Roman"/>
          <w:sz w:val="24"/>
          <w:szCs w:val="24"/>
        </w:rPr>
        <w:t>)possibilidade</w:t>
      </w:r>
      <w:proofErr w:type="gramEnd"/>
      <w:r w:rsidR="00906315">
        <w:rPr>
          <w:rStyle w:val="st"/>
          <w:rFonts w:ascii="Times New Roman" w:hAnsi="Times New Roman" w:cs="Times New Roman"/>
          <w:sz w:val="24"/>
          <w:szCs w:val="24"/>
        </w:rPr>
        <w:t xml:space="preserve"> de representação do </w:t>
      </w:r>
      <w:proofErr w:type="spellStart"/>
      <w:r w:rsidR="00906315">
        <w:rPr>
          <w:rStyle w:val="st"/>
          <w:rFonts w:ascii="Times New Roman" w:hAnsi="Times New Roman" w:cs="Times New Roman"/>
          <w:sz w:val="24"/>
          <w:szCs w:val="24"/>
        </w:rPr>
        <w:t>etnoconhecimento</w:t>
      </w:r>
      <w:proofErr w:type="spellEnd"/>
      <w:r w:rsidR="00906315">
        <w:rPr>
          <w:rStyle w:val="st"/>
          <w:rFonts w:ascii="Times New Roman" w:hAnsi="Times New Roman" w:cs="Times New Roman"/>
          <w:sz w:val="24"/>
          <w:szCs w:val="24"/>
        </w:rPr>
        <w:t xml:space="preserve"> de afrodescendentes na CDD22, já o segundo texto, analisa a produção do campo informacional que vêm utilizando as concepções de </w:t>
      </w:r>
      <w:proofErr w:type="spellStart"/>
      <w:r w:rsidR="00906315">
        <w:rPr>
          <w:rStyle w:val="st"/>
          <w:rFonts w:ascii="Times New Roman" w:hAnsi="Times New Roman" w:cs="Times New Roman"/>
          <w:sz w:val="24"/>
          <w:szCs w:val="24"/>
        </w:rPr>
        <w:t>etnoconhecimento</w:t>
      </w:r>
      <w:proofErr w:type="spellEnd"/>
      <w:r w:rsidR="00906315">
        <w:rPr>
          <w:rStyle w:val="st"/>
          <w:rFonts w:ascii="Times New Roman" w:hAnsi="Times New Roman" w:cs="Times New Roman"/>
          <w:sz w:val="24"/>
          <w:szCs w:val="24"/>
        </w:rPr>
        <w:t xml:space="preserve"> e </w:t>
      </w:r>
      <w:proofErr w:type="spellStart"/>
      <w:r w:rsidR="00906315">
        <w:rPr>
          <w:rStyle w:val="st"/>
          <w:rFonts w:ascii="Times New Roman" w:hAnsi="Times New Roman" w:cs="Times New Roman"/>
          <w:sz w:val="24"/>
          <w:szCs w:val="24"/>
        </w:rPr>
        <w:t>epistemografia</w:t>
      </w:r>
      <w:proofErr w:type="spellEnd"/>
      <w:r w:rsidR="00906315">
        <w:rPr>
          <w:rStyle w:val="st"/>
          <w:rFonts w:ascii="Times New Roman" w:hAnsi="Times New Roman" w:cs="Times New Roman"/>
          <w:sz w:val="24"/>
          <w:szCs w:val="24"/>
        </w:rPr>
        <w:t xml:space="preserve">, citando Miranda (2007) em sua análise crítica da CDD. O </w:t>
      </w:r>
      <w:r w:rsidR="005C2F02" w:rsidRPr="002D5F74">
        <w:rPr>
          <w:rFonts w:ascii="Times New Roman" w:hAnsi="Times New Roman" w:cs="Times New Roman"/>
          <w:sz w:val="24"/>
          <w:szCs w:val="24"/>
          <w:lang w:val="pt-PT"/>
        </w:rPr>
        <w:t xml:space="preserve"> último </w:t>
      </w:r>
      <w:r w:rsidR="00906315">
        <w:rPr>
          <w:rFonts w:ascii="Times New Roman" w:hAnsi="Times New Roman" w:cs="Times New Roman"/>
          <w:sz w:val="24"/>
          <w:szCs w:val="24"/>
          <w:lang w:val="pt-PT"/>
        </w:rPr>
        <w:t xml:space="preserve">citado </w:t>
      </w:r>
      <w:r w:rsidR="005C2F02" w:rsidRPr="002D5F74">
        <w:rPr>
          <w:rFonts w:ascii="Times New Roman" w:hAnsi="Times New Roman" w:cs="Times New Roman"/>
          <w:sz w:val="24"/>
          <w:szCs w:val="24"/>
          <w:lang w:val="pt-PT"/>
        </w:rPr>
        <w:t xml:space="preserve">demonstra como o termo “paz” é, na realidade, tratado com menor importância que o termo “guerra” e, em última análise, são colocados como sinônimos nas edições da CDD, envolvendo discursivamente o sentido de que a paz ou a solução para conflitos se dá através da guerra. </w:t>
      </w:r>
    </w:p>
    <w:p w:rsidR="0082778C" w:rsidRPr="002D5F74" w:rsidRDefault="00906315" w:rsidP="00850347">
      <w:pPr>
        <w:widowControl w:val="0"/>
        <w:spacing w:after="240" w:line="360" w:lineRule="auto"/>
        <w:jc w:val="both"/>
        <w:rPr>
          <w:rStyle w:val="hps"/>
          <w:rFonts w:ascii="Times New Roman" w:hAnsi="Times New Roman" w:cs="Times New Roman"/>
          <w:sz w:val="24"/>
          <w:szCs w:val="24"/>
          <w:lang w:val="pt-PT"/>
        </w:rPr>
      </w:pPr>
      <w:r>
        <w:rPr>
          <w:rStyle w:val="st"/>
          <w:rFonts w:ascii="Times New Roman" w:hAnsi="Times New Roman" w:cs="Times New Roman"/>
          <w:sz w:val="24"/>
          <w:szCs w:val="24"/>
        </w:rPr>
        <w:t>A</w:t>
      </w:r>
      <w:r w:rsidR="00D50BAE" w:rsidRPr="002D5F74">
        <w:rPr>
          <w:rStyle w:val="st"/>
          <w:rFonts w:ascii="Times New Roman" w:hAnsi="Times New Roman" w:cs="Times New Roman"/>
          <w:sz w:val="24"/>
          <w:szCs w:val="24"/>
        </w:rPr>
        <w:t xml:space="preserve"> carência</w:t>
      </w:r>
      <w:r w:rsidR="00AA5BA7" w:rsidRPr="002D5F74">
        <w:rPr>
          <w:rStyle w:val="st"/>
          <w:rFonts w:ascii="Times New Roman" w:hAnsi="Times New Roman" w:cs="Times New Roman"/>
          <w:sz w:val="24"/>
          <w:szCs w:val="24"/>
        </w:rPr>
        <w:t xml:space="preserve"> </w:t>
      </w:r>
      <w:r w:rsidR="00F51390" w:rsidRPr="002D5F74">
        <w:rPr>
          <w:rStyle w:val="st"/>
          <w:rFonts w:ascii="Times New Roman" w:hAnsi="Times New Roman" w:cs="Times New Roman"/>
          <w:sz w:val="24"/>
          <w:szCs w:val="24"/>
        </w:rPr>
        <w:t xml:space="preserve">no Brasil </w:t>
      </w:r>
      <w:r w:rsidR="00854082">
        <w:rPr>
          <w:rStyle w:val="st"/>
          <w:rFonts w:ascii="Times New Roman" w:hAnsi="Times New Roman" w:cs="Times New Roman"/>
          <w:sz w:val="24"/>
          <w:szCs w:val="24"/>
        </w:rPr>
        <w:t xml:space="preserve">de publicações sobre o tema </w:t>
      </w:r>
      <w:r w:rsidR="00D50BAE" w:rsidRPr="002D5F74">
        <w:rPr>
          <w:rStyle w:val="st"/>
          <w:rFonts w:ascii="Times New Roman" w:hAnsi="Times New Roman" w:cs="Times New Roman"/>
          <w:sz w:val="24"/>
          <w:szCs w:val="24"/>
        </w:rPr>
        <w:t>não reflete a produção internacional do campo informacional</w:t>
      </w:r>
      <w:r w:rsidR="00281A29" w:rsidRPr="002D5F74">
        <w:rPr>
          <w:rStyle w:val="st"/>
          <w:rFonts w:ascii="Times New Roman" w:hAnsi="Times New Roman" w:cs="Times New Roman"/>
          <w:sz w:val="24"/>
          <w:szCs w:val="24"/>
        </w:rPr>
        <w:t xml:space="preserve">, que apresenta corpo considerável de </w:t>
      </w:r>
      <w:r w:rsidR="00AA5BA7" w:rsidRPr="002D5F74">
        <w:rPr>
          <w:rStyle w:val="st"/>
          <w:rFonts w:ascii="Times New Roman" w:hAnsi="Times New Roman" w:cs="Times New Roman"/>
          <w:sz w:val="24"/>
          <w:szCs w:val="24"/>
        </w:rPr>
        <w:t>análises histórico críticas da CDD, da inserção histórica de Dewey, e mesmo</w:t>
      </w:r>
      <w:r w:rsidR="003D52A5" w:rsidRPr="002D5F74">
        <w:rPr>
          <w:rStyle w:val="st"/>
          <w:rFonts w:ascii="Times New Roman" w:hAnsi="Times New Roman" w:cs="Times New Roman"/>
          <w:sz w:val="24"/>
          <w:szCs w:val="24"/>
        </w:rPr>
        <w:t xml:space="preserve">, para além desses focos, </w:t>
      </w:r>
      <w:r w:rsidR="00F51390" w:rsidRPr="002D5F74">
        <w:rPr>
          <w:rStyle w:val="st"/>
          <w:rFonts w:ascii="Times New Roman" w:hAnsi="Times New Roman" w:cs="Times New Roman"/>
          <w:sz w:val="24"/>
          <w:szCs w:val="24"/>
        </w:rPr>
        <w:t>permite</w:t>
      </w:r>
      <w:r w:rsidR="003D52A5" w:rsidRPr="002D5F74">
        <w:rPr>
          <w:rStyle w:val="st"/>
          <w:rFonts w:ascii="Times New Roman" w:hAnsi="Times New Roman" w:cs="Times New Roman"/>
          <w:sz w:val="24"/>
          <w:szCs w:val="24"/>
        </w:rPr>
        <w:t xml:space="preserve"> compreender a ainda atual hegemonia de sua utilização.</w:t>
      </w:r>
      <w:r w:rsidR="00F51390" w:rsidRPr="002D5F74">
        <w:rPr>
          <w:rStyle w:val="st"/>
          <w:rFonts w:ascii="Times New Roman" w:hAnsi="Times New Roman" w:cs="Times New Roman"/>
          <w:sz w:val="24"/>
          <w:szCs w:val="24"/>
        </w:rPr>
        <w:t xml:space="preserve"> Ainda assim, </w:t>
      </w:r>
      <w:proofErr w:type="spellStart"/>
      <w:r w:rsidR="00F51390" w:rsidRPr="002D5F74">
        <w:rPr>
          <w:rStyle w:val="st"/>
          <w:rFonts w:ascii="Times New Roman" w:hAnsi="Times New Roman" w:cs="Times New Roman"/>
          <w:sz w:val="24"/>
          <w:szCs w:val="24"/>
        </w:rPr>
        <w:t>Wiegand</w:t>
      </w:r>
      <w:proofErr w:type="spellEnd"/>
      <w:r w:rsidR="00F51390" w:rsidRPr="002D5F74">
        <w:rPr>
          <w:rStyle w:val="st"/>
          <w:rFonts w:ascii="Times New Roman" w:hAnsi="Times New Roman" w:cs="Times New Roman"/>
          <w:sz w:val="24"/>
          <w:szCs w:val="24"/>
        </w:rPr>
        <w:t xml:space="preserve"> (1998, p.175) considerava poucos os trabalhos voltados </w:t>
      </w:r>
      <w:r w:rsidR="00854082">
        <w:rPr>
          <w:rStyle w:val="st"/>
          <w:rFonts w:ascii="Times New Roman" w:hAnsi="Times New Roman" w:cs="Times New Roman"/>
          <w:sz w:val="24"/>
          <w:szCs w:val="24"/>
        </w:rPr>
        <w:t xml:space="preserve">criticamente </w:t>
      </w:r>
      <w:r w:rsidR="00F51390" w:rsidRPr="002D5F74">
        <w:rPr>
          <w:rStyle w:val="st"/>
          <w:rFonts w:ascii="Times New Roman" w:hAnsi="Times New Roman" w:cs="Times New Roman"/>
          <w:sz w:val="24"/>
          <w:szCs w:val="24"/>
        </w:rPr>
        <w:t xml:space="preserve">para o tema, sublinhando </w:t>
      </w:r>
      <w:r w:rsidR="00290B70" w:rsidRPr="002D5F74">
        <w:rPr>
          <w:rStyle w:val="st"/>
          <w:rFonts w:ascii="Times New Roman" w:hAnsi="Times New Roman" w:cs="Times New Roman"/>
          <w:sz w:val="24"/>
          <w:szCs w:val="24"/>
        </w:rPr>
        <w:t>o predomínio da literatura apologética.</w:t>
      </w:r>
      <w:r w:rsidR="0082778C" w:rsidRPr="002D5F74">
        <w:rPr>
          <w:rStyle w:val="st"/>
          <w:rFonts w:ascii="Times New Roman" w:hAnsi="Times New Roman" w:cs="Times New Roman"/>
          <w:sz w:val="24"/>
          <w:szCs w:val="24"/>
        </w:rPr>
        <w:t xml:space="preserve"> </w:t>
      </w:r>
      <w:proofErr w:type="spellStart"/>
      <w:r w:rsidR="0082778C" w:rsidRPr="002D5F74">
        <w:rPr>
          <w:rStyle w:val="st"/>
          <w:rFonts w:ascii="Times New Roman" w:hAnsi="Times New Roman" w:cs="Times New Roman"/>
          <w:sz w:val="24"/>
          <w:szCs w:val="24"/>
        </w:rPr>
        <w:t>Rayward</w:t>
      </w:r>
      <w:proofErr w:type="spellEnd"/>
      <w:r w:rsidR="0082778C" w:rsidRPr="002D5F74">
        <w:rPr>
          <w:rStyle w:val="st"/>
          <w:rFonts w:ascii="Times New Roman" w:hAnsi="Times New Roman" w:cs="Times New Roman"/>
          <w:sz w:val="24"/>
          <w:szCs w:val="24"/>
        </w:rPr>
        <w:t xml:space="preserve"> (1968, p. 297) também afirmou que </w:t>
      </w:r>
      <w:r w:rsidR="006B1C95" w:rsidRPr="002D5F74">
        <w:rPr>
          <w:rStyle w:val="st"/>
          <w:rFonts w:ascii="Times New Roman" w:hAnsi="Times New Roman" w:cs="Times New Roman"/>
          <w:sz w:val="24"/>
          <w:szCs w:val="24"/>
        </w:rPr>
        <w:t xml:space="preserve">na literatura </w:t>
      </w:r>
      <w:r w:rsidR="0082778C" w:rsidRPr="002D5F74">
        <w:rPr>
          <w:rStyle w:val="st"/>
          <w:rFonts w:ascii="Times New Roman" w:hAnsi="Times New Roman" w:cs="Times New Roman"/>
          <w:sz w:val="24"/>
          <w:szCs w:val="24"/>
        </w:rPr>
        <w:t xml:space="preserve">a figura </w:t>
      </w:r>
      <w:r w:rsidR="0082778C" w:rsidRPr="002D5F74">
        <w:rPr>
          <w:rFonts w:ascii="Times New Roman" w:hAnsi="Times New Roman" w:cs="Times New Roman"/>
          <w:bCs/>
          <w:sz w:val="24"/>
          <w:szCs w:val="24"/>
        </w:rPr>
        <w:t xml:space="preserve">de </w:t>
      </w:r>
      <w:proofErr w:type="spellStart"/>
      <w:r w:rsidR="0082778C" w:rsidRPr="002D5F74">
        <w:rPr>
          <w:rFonts w:ascii="Times New Roman" w:hAnsi="Times New Roman" w:cs="Times New Roman"/>
          <w:bCs/>
          <w:sz w:val="24"/>
          <w:szCs w:val="24"/>
        </w:rPr>
        <w:t>Melvil</w:t>
      </w:r>
      <w:proofErr w:type="spellEnd"/>
      <w:r w:rsidR="0082778C" w:rsidRPr="002D5F74">
        <w:rPr>
          <w:rFonts w:ascii="Times New Roman" w:hAnsi="Times New Roman" w:cs="Times New Roman"/>
          <w:bCs/>
          <w:sz w:val="24"/>
          <w:szCs w:val="24"/>
        </w:rPr>
        <w:t xml:space="preserve"> Dewey é cercada de </w:t>
      </w:r>
      <w:r w:rsidR="0082778C" w:rsidRPr="002D5F74">
        <w:rPr>
          <w:rStyle w:val="hps"/>
          <w:rFonts w:ascii="Times New Roman" w:hAnsi="Times New Roman" w:cs="Times New Roman"/>
          <w:sz w:val="24"/>
          <w:szCs w:val="24"/>
          <w:lang w:val="pt-PT"/>
        </w:rPr>
        <w:t>adulação</w:t>
      </w:r>
      <w:r w:rsidR="0082778C" w:rsidRPr="002D5F74">
        <w:rPr>
          <w:rFonts w:ascii="Times New Roman" w:hAnsi="Times New Roman" w:cs="Times New Roman"/>
          <w:sz w:val="24"/>
          <w:szCs w:val="24"/>
          <w:lang w:val="pt-PT"/>
        </w:rPr>
        <w:t xml:space="preserve"> e</w:t>
      </w:r>
      <w:r w:rsidR="0082778C" w:rsidRPr="002D5F74">
        <w:rPr>
          <w:rStyle w:val="hps"/>
          <w:rFonts w:ascii="Times New Roman" w:hAnsi="Times New Roman" w:cs="Times New Roman"/>
          <w:sz w:val="24"/>
          <w:szCs w:val="24"/>
          <w:lang w:val="pt-PT"/>
        </w:rPr>
        <w:t xml:space="preserve"> partidarismo e advertia </w:t>
      </w:r>
      <w:r w:rsidR="006B1C95" w:rsidRPr="002D5F74">
        <w:rPr>
          <w:rStyle w:val="hps"/>
          <w:rFonts w:ascii="Times New Roman" w:hAnsi="Times New Roman" w:cs="Times New Roman"/>
          <w:sz w:val="24"/>
          <w:szCs w:val="24"/>
          <w:lang w:val="pt-PT"/>
        </w:rPr>
        <w:t>que</w:t>
      </w:r>
      <w:r w:rsidR="0082778C" w:rsidRPr="002D5F74">
        <w:rPr>
          <w:rStyle w:val="hps"/>
          <w:rFonts w:ascii="Times New Roman" w:hAnsi="Times New Roman" w:cs="Times New Roman"/>
          <w:sz w:val="24"/>
          <w:szCs w:val="24"/>
          <w:lang w:val="pt-PT"/>
        </w:rPr>
        <w:t xml:space="preserve"> para analisar criticamente </w:t>
      </w:r>
      <w:r w:rsidR="00290B70" w:rsidRPr="002D5F74">
        <w:rPr>
          <w:rStyle w:val="hps"/>
          <w:rFonts w:ascii="Times New Roman" w:hAnsi="Times New Roman" w:cs="Times New Roman"/>
          <w:sz w:val="24"/>
          <w:szCs w:val="24"/>
          <w:lang w:val="pt-PT"/>
        </w:rPr>
        <w:t>seria</w:t>
      </w:r>
      <w:r w:rsidR="0082778C" w:rsidRPr="002D5F74">
        <w:rPr>
          <w:rStyle w:val="hps"/>
          <w:rFonts w:ascii="Times New Roman" w:hAnsi="Times New Roman" w:cs="Times New Roman"/>
          <w:sz w:val="24"/>
          <w:szCs w:val="24"/>
          <w:lang w:val="pt-PT"/>
        </w:rPr>
        <w:t xml:space="preserve"> necessário abandonar a simples contemplação das realizações e analisar o que ele realmente fez [</w:t>
      </w:r>
      <w:r w:rsidR="0082778C" w:rsidRPr="002D5F74">
        <w:rPr>
          <w:rStyle w:val="hps"/>
          <w:rFonts w:ascii="Times New Roman" w:hAnsi="Times New Roman" w:cs="Times New Roman"/>
          <w:i/>
          <w:sz w:val="24"/>
          <w:szCs w:val="24"/>
          <w:lang w:val="pt-PT"/>
        </w:rPr>
        <w:t>como fez</w:t>
      </w:r>
      <w:r w:rsidR="0082778C" w:rsidRPr="002D5F74">
        <w:rPr>
          <w:rStyle w:val="hps"/>
          <w:rFonts w:ascii="Times New Roman" w:hAnsi="Times New Roman" w:cs="Times New Roman"/>
          <w:sz w:val="24"/>
          <w:szCs w:val="24"/>
          <w:lang w:val="pt-PT"/>
        </w:rPr>
        <w:t xml:space="preserve">], o que não significa </w:t>
      </w:r>
      <w:r w:rsidR="00290B70" w:rsidRPr="002D5F74">
        <w:rPr>
          <w:rStyle w:val="hps"/>
          <w:rFonts w:ascii="Times New Roman" w:hAnsi="Times New Roman" w:cs="Times New Roman"/>
          <w:sz w:val="24"/>
          <w:szCs w:val="24"/>
          <w:lang w:val="pt-PT"/>
        </w:rPr>
        <w:t xml:space="preserve">de forma alguma </w:t>
      </w:r>
      <w:r w:rsidR="0082778C" w:rsidRPr="002D5F74">
        <w:rPr>
          <w:rStyle w:val="hps"/>
          <w:rFonts w:ascii="Times New Roman" w:hAnsi="Times New Roman" w:cs="Times New Roman"/>
          <w:sz w:val="24"/>
          <w:szCs w:val="24"/>
          <w:lang w:val="pt-PT"/>
        </w:rPr>
        <w:t xml:space="preserve">desmerecer </w:t>
      </w:r>
      <w:r w:rsidR="006B1C95" w:rsidRPr="002D5F74">
        <w:rPr>
          <w:rStyle w:val="hps"/>
          <w:rFonts w:ascii="Times New Roman" w:hAnsi="Times New Roman" w:cs="Times New Roman"/>
          <w:sz w:val="24"/>
          <w:szCs w:val="24"/>
          <w:lang w:val="pt-PT"/>
        </w:rPr>
        <w:t>sua obra</w:t>
      </w:r>
      <w:r w:rsidR="0082778C" w:rsidRPr="002D5F74">
        <w:rPr>
          <w:rStyle w:val="hps"/>
          <w:rFonts w:ascii="Times New Roman" w:hAnsi="Times New Roman" w:cs="Times New Roman"/>
          <w:sz w:val="24"/>
          <w:szCs w:val="24"/>
          <w:lang w:val="pt-PT"/>
        </w:rPr>
        <w:t xml:space="preserve">, mas </w:t>
      </w:r>
      <w:r w:rsidR="00290B70" w:rsidRPr="002D5F74">
        <w:rPr>
          <w:rStyle w:val="hps"/>
          <w:rFonts w:ascii="Times New Roman" w:hAnsi="Times New Roman" w:cs="Times New Roman"/>
          <w:sz w:val="24"/>
          <w:szCs w:val="24"/>
          <w:lang w:val="pt-PT"/>
        </w:rPr>
        <w:t>redefini-la perspectivamente</w:t>
      </w:r>
      <w:r w:rsidR="0082778C" w:rsidRPr="002D5F74">
        <w:rPr>
          <w:rStyle w:val="hps"/>
          <w:rFonts w:ascii="Times New Roman" w:hAnsi="Times New Roman" w:cs="Times New Roman"/>
          <w:sz w:val="24"/>
          <w:szCs w:val="24"/>
          <w:lang w:val="pt-PT"/>
        </w:rPr>
        <w:t xml:space="preserve">. </w:t>
      </w:r>
    </w:p>
    <w:p w:rsidR="00854082" w:rsidRDefault="000B7FF0" w:rsidP="00850347">
      <w:pPr>
        <w:widowControl w:val="0"/>
        <w:spacing w:after="240" w:line="360" w:lineRule="auto"/>
        <w:jc w:val="both"/>
        <w:rPr>
          <w:rStyle w:val="hps"/>
          <w:rFonts w:ascii="Times New Roman" w:hAnsi="Times New Roman" w:cs="Times New Roman"/>
          <w:sz w:val="24"/>
          <w:szCs w:val="24"/>
          <w:lang w:val="pt-PT"/>
        </w:rPr>
      </w:pPr>
      <w:r>
        <w:rPr>
          <w:rStyle w:val="hps"/>
          <w:rFonts w:ascii="Times New Roman" w:hAnsi="Times New Roman" w:cs="Times New Roman"/>
          <w:sz w:val="24"/>
          <w:szCs w:val="24"/>
          <w:lang w:val="pt-PT"/>
        </w:rPr>
        <w:t xml:space="preserve">Longe </w:t>
      </w:r>
      <w:r w:rsidR="00AD4879" w:rsidRPr="002D5F74">
        <w:rPr>
          <w:rStyle w:val="hps"/>
          <w:rFonts w:ascii="Times New Roman" w:hAnsi="Times New Roman" w:cs="Times New Roman"/>
          <w:sz w:val="24"/>
          <w:szCs w:val="24"/>
          <w:lang w:val="pt-PT"/>
        </w:rPr>
        <w:t>d</w:t>
      </w:r>
      <w:r>
        <w:rPr>
          <w:rStyle w:val="hps"/>
          <w:rFonts w:ascii="Times New Roman" w:hAnsi="Times New Roman" w:cs="Times New Roman"/>
          <w:sz w:val="24"/>
          <w:szCs w:val="24"/>
          <w:lang w:val="pt-PT"/>
        </w:rPr>
        <w:t>o investimento em</w:t>
      </w:r>
      <w:r w:rsidR="00AD4879" w:rsidRPr="002D5F74">
        <w:rPr>
          <w:rStyle w:val="hps"/>
          <w:rFonts w:ascii="Times New Roman" w:hAnsi="Times New Roman" w:cs="Times New Roman"/>
          <w:sz w:val="24"/>
          <w:szCs w:val="24"/>
          <w:lang w:val="pt-PT"/>
        </w:rPr>
        <w:t xml:space="preserve"> uma crítica anacrônica, que projetaria valores e anseios atuais sobre  momento histórico com as especificidades que buscamos apontar, almejamos, ao contrário, através do reconhecimento dos fatores em jogo no traçado de políticas que ainda reverberam no pensamento e nas práticas do campo informacional</w:t>
      </w:r>
      <w:r w:rsidR="00516107" w:rsidRPr="002D5F74">
        <w:rPr>
          <w:rStyle w:val="hps"/>
          <w:rFonts w:ascii="Times New Roman" w:hAnsi="Times New Roman" w:cs="Times New Roman"/>
          <w:sz w:val="24"/>
          <w:szCs w:val="24"/>
          <w:lang w:val="pt-PT"/>
        </w:rPr>
        <w:t xml:space="preserve">, poder escolher o que na atualidade e com nossos valores pode e/ou deve ser mantido ou transformado. </w:t>
      </w:r>
    </w:p>
    <w:p w:rsidR="000B7FF0" w:rsidRDefault="003A59D6" w:rsidP="00850347">
      <w:pPr>
        <w:widowControl w:val="0"/>
        <w:spacing w:after="240" w:line="360" w:lineRule="auto"/>
        <w:jc w:val="both"/>
        <w:rPr>
          <w:rStyle w:val="hps"/>
          <w:rFonts w:ascii="Times New Roman" w:hAnsi="Times New Roman" w:cs="Times New Roman"/>
          <w:sz w:val="24"/>
          <w:szCs w:val="24"/>
          <w:lang w:val="pt-PT"/>
        </w:rPr>
      </w:pPr>
      <w:proofErr w:type="spellStart"/>
      <w:r w:rsidRPr="003A59D6">
        <w:rPr>
          <w:rFonts w:ascii="Times New Roman" w:hAnsi="Times New Roman" w:cs="Times New Roman"/>
          <w:bCs/>
          <w:sz w:val="24"/>
          <w:szCs w:val="24"/>
        </w:rPr>
        <w:lastRenderedPageBreak/>
        <w:t>Wiegand</w:t>
      </w:r>
      <w:proofErr w:type="spellEnd"/>
      <w:r w:rsidR="000B7FF0">
        <w:rPr>
          <w:rStyle w:val="hps"/>
          <w:rFonts w:ascii="Times New Roman" w:hAnsi="Times New Roman" w:cs="Times New Roman"/>
          <w:sz w:val="24"/>
          <w:szCs w:val="24"/>
          <w:lang w:val="pt-PT"/>
        </w:rPr>
        <w:t xml:space="preserve">, importante </w:t>
      </w:r>
      <w:r>
        <w:rPr>
          <w:rStyle w:val="hps"/>
          <w:rFonts w:ascii="Times New Roman" w:hAnsi="Times New Roman" w:cs="Times New Roman"/>
          <w:sz w:val="24"/>
          <w:szCs w:val="24"/>
          <w:lang w:val="pt-PT"/>
        </w:rPr>
        <w:t>pesquisador da história</w:t>
      </w:r>
      <w:r w:rsidR="000B7FF0">
        <w:rPr>
          <w:rStyle w:val="hps"/>
          <w:rFonts w:ascii="Times New Roman" w:hAnsi="Times New Roman" w:cs="Times New Roman"/>
          <w:sz w:val="24"/>
          <w:szCs w:val="24"/>
          <w:lang w:val="pt-PT"/>
        </w:rPr>
        <w:t xml:space="preserve"> da biblioteconomia norte-americana, indica no título de artigo o</w:t>
      </w:r>
      <w:r>
        <w:rPr>
          <w:rStyle w:val="hps"/>
          <w:rFonts w:ascii="Times New Roman" w:hAnsi="Times New Roman" w:cs="Times New Roman"/>
          <w:sz w:val="24"/>
          <w:szCs w:val="24"/>
          <w:lang w:val="pt-PT"/>
        </w:rPr>
        <w:t>s</w:t>
      </w:r>
      <w:r w:rsidR="000B7FF0">
        <w:rPr>
          <w:rStyle w:val="hps"/>
          <w:rFonts w:ascii="Times New Roman" w:hAnsi="Times New Roman" w:cs="Times New Roman"/>
          <w:sz w:val="24"/>
          <w:szCs w:val="24"/>
          <w:lang w:val="pt-PT"/>
        </w:rPr>
        <w:t xml:space="preserve"> risco</w:t>
      </w:r>
      <w:r>
        <w:rPr>
          <w:rStyle w:val="hps"/>
          <w:rFonts w:ascii="Times New Roman" w:hAnsi="Times New Roman" w:cs="Times New Roman"/>
          <w:sz w:val="24"/>
          <w:szCs w:val="24"/>
          <w:lang w:val="pt-PT"/>
        </w:rPr>
        <w:t>s</w:t>
      </w:r>
      <w:r w:rsidR="000B7FF0">
        <w:rPr>
          <w:rStyle w:val="hps"/>
          <w:rFonts w:ascii="Times New Roman" w:hAnsi="Times New Roman" w:cs="Times New Roman"/>
          <w:sz w:val="24"/>
          <w:szCs w:val="24"/>
          <w:lang w:val="pt-PT"/>
        </w:rPr>
        <w:t xml:space="preserve"> que uma área disciplinar corre ao não investir na análise de sua historicidade: olhar para seu passado com “visão em túnel” e muitos “pontos cegos”</w:t>
      </w:r>
      <w:r>
        <w:rPr>
          <w:rStyle w:val="hps"/>
          <w:rFonts w:ascii="Times New Roman" w:hAnsi="Times New Roman" w:cs="Times New Roman"/>
          <w:sz w:val="24"/>
          <w:szCs w:val="24"/>
          <w:lang w:val="pt-PT"/>
        </w:rPr>
        <w:t xml:space="preserve"> (1999).</w:t>
      </w:r>
    </w:p>
    <w:p w:rsidR="008A71DE" w:rsidRPr="002D5F74" w:rsidRDefault="0082778C" w:rsidP="00850347">
      <w:pPr>
        <w:widowControl w:val="0"/>
        <w:spacing w:after="240" w:line="360" w:lineRule="auto"/>
        <w:jc w:val="both"/>
        <w:rPr>
          <w:rStyle w:val="hps"/>
          <w:rFonts w:ascii="Times New Roman" w:hAnsi="Times New Roman" w:cs="Times New Roman"/>
          <w:sz w:val="24"/>
          <w:szCs w:val="24"/>
          <w:lang w:val="pt-PT"/>
        </w:rPr>
      </w:pPr>
      <w:r w:rsidRPr="002D5F74">
        <w:rPr>
          <w:rStyle w:val="hps"/>
          <w:rFonts w:ascii="Times New Roman" w:hAnsi="Times New Roman" w:cs="Times New Roman"/>
          <w:sz w:val="24"/>
          <w:szCs w:val="24"/>
          <w:lang w:val="pt-PT"/>
        </w:rPr>
        <w:t>Frohmann (1997), em texto que analisa os feitos de Dewey ressalta a importância de um movimento historiográfico crítico que</w:t>
      </w:r>
      <w:r w:rsidR="00B92973" w:rsidRPr="002D5F74">
        <w:rPr>
          <w:rStyle w:val="hps"/>
          <w:rFonts w:ascii="Times New Roman" w:hAnsi="Times New Roman" w:cs="Times New Roman"/>
          <w:sz w:val="24"/>
          <w:szCs w:val="24"/>
          <w:lang w:val="pt-PT"/>
        </w:rPr>
        <w:t xml:space="preserve"> por meio de dados históricos i</w:t>
      </w:r>
      <w:r w:rsidRPr="002D5F74">
        <w:rPr>
          <w:rStyle w:val="hps"/>
          <w:rFonts w:ascii="Times New Roman" w:hAnsi="Times New Roman" w:cs="Times New Roman"/>
          <w:sz w:val="24"/>
          <w:szCs w:val="24"/>
          <w:lang w:val="pt-PT"/>
        </w:rPr>
        <w:t xml:space="preserve">dentifiquem e analisem as relações de poder entre as instituições sociais e </w:t>
      </w:r>
      <w:r w:rsidR="00B92973" w:rsidRPr="002D5F74">
        <w:rPr>
          <w:rStyle w:val="hps"/>
          <w:rFonts w:ascii="Times New Roman" w:hAnsi="Times New Roman" w:cs="Times New Roman"/>
          <w:sz w:val="24"/>
          <w:szCs w:val="24"/>
          <w:lang w:val="pt-PT"/>
        </w:rPr>
        <w:t>as forças</w:t>
      </w:r>
      <w:r w:rsidRPr="002D5F74">
        <w:rPr>
          <w:rStyle w:val="hps"/>
          <w:rFonts w:ascii="Times New Roman" w:hAnsi="Times New Roman" w:cs="Times New Roman"/>
          <w:sz w:val="24"/>
          <w:szCs w:val="24"/>
          <w:lang w:val="pt-PT"/>
        </w:rPr>
        <w:t xml:space="preserve"> dominantes</w:t>
      </w:r>
      <w:r w:rsidR="00D9734F" w:rsidRPr="002D5F74">
        <w:rPr>
          <w:rStyle w:val="hps"/>
          <w:rFonts w:ascii="Times New Roman" w:hAnsi="Times New Roman" w:cs="Times New Roman"/>
          <w:sz w:val="24"/>
          <w:szCs w:val="24"/>
          <w:lang w:val="pt-PT"/>
        </w:rPr>
        <w:t xml:space="preserve"> em ação</w:t>
      </w:r>
      <w:r w:rsidRPr="002D5F74">
        <w:rPr>
          <w:rStyle w:val="hps"/>
          <w:rFonts w:ascii="Times New Roman" w:hAnsi="Times New Roman" w:cs="Times New Roman"/>
          <w:sz w:val="24"/>
          <w:szCs w:val="24"/>
          <w:lang w:val="pt-PT"/>
        </w:rPr>
        <w:t>.</w:t>
      </w:r>
      <w:r w:rsidR="008A71DE" w:rsidRPr="002D5F74">
        <w:rPr>
          <w:rStyle w:val="hps"/>
          <w:rFonts w:ascii="Times New Roman" w:hAnsi="Times New Roman" w:cs="Times New Roman"/>
          <w:sz w:val="24"/>
          <w:szCs w:val="24"/>
          <w:lang w:val="pt-PT"/>
        </w:rPr>
        <w:t xml:space="preserve"> Indica, ainda, que “[...] as análise modernista dos escritos de Dewey encobrem significa</w:t>
      </w:r>
      <w:r w:rsidR="00516107" w:rsidRPr="002D5F74">
        <w:rPr>
          <w:rStyle w:val="hps"/>
          <w:rFonts w:ascii="Times New Roman" w:hAnsi="Times New Roman" w:cs="Times New Roman"/>
          <w:sz w:val="24"/>
          <w:szCs w:val="24"/>
          <w:lang w:val="pt-PT"/>
        </w:rPr>
        <w:t>tivos</w:t>
      </w:r>
      <w:r w:rsidR="008A71DE" w:rsidRPr="002D5F74">
        <w:rPr>
          <w:rStyle w:val="hps"/>
          <w:rFonts w:ascii="Times New Roman" w:hAnsi="Times New Roman" w:cs="Times New Roman"/>
          <w:sz w:val="24"/>
          <w:szCs w:val="24"/>
          <w:lang w:val="pt-PT"/>
        </w:rPr>
        <w:t xml:space="preserve"> conflitos para o controle dos recursos culturais e intelectuais no final do século XIX nos Estados Unidos.”</w:t>
      </w:r>
      <w:r w:rsidR="00B92973" w:rsidRPr="002D5F74">
        <w:rPr>
          <w:rStyle w:val="hps"/>
          <w:rFonts w:ascii="Times New Roman" w:hAnsi="Times New Roman" w:cs="Times New Roman"/>
          <w:sz w:val="24"/>
          <w:szCs w:val="24"/>
          <w:lang w:val="pt-PT"/>
        </w:rPr>
        <w:t xml:space="preserve"> </w:t>
      </w:r>
    </w:p>
    <w:p w:rsidR="003D52A5" w:rsidRDefault="003D52A5" w:rsidP="00850347">
      <w:pPr>
        <w:widowControl w:val="0"/>
        <w:spacing w:after="240" w:line="360" w:lineRule="auto"/>
        <w:jc w:val="both"/>
        <w:rPr>
          <w:rStyle w:val="st"/>
          <w:rFonts w:ascii="Times New Roman" w:hAnsi="Times New Roman" w:cs="Times New Roman"/>
          <w:sz w:val="24"/>
          <w:szCs w:val="24"/>
        </w:rPr>
      </w:pPr>
      <w:r w:rsidRPr="002D5F74">
        <w:rPr>
          <w:rStyle w:val="st"/>
          <w:rFonts w:ascii="Times New Roman" w:hAnsi="Times New Roman" w:cs="Times New Roman"/>
          <w:sz w:val="24"/>
          <w:szCs w:val="24"/>
        </w:rPr>
        <w:t xml:space="preserve">Assim, a proposta deste trabalho é trazer uma </w:t>
      </w:r>
      <w:r w:rsidR="00854082">
        <w:rPr>
          <w:rStyle w:val="st"/>
          <w:rFonts w:ascii="Times New Roman" w:hAnsi="Times New Roman" w:cs="Times New Roman"/>
          <w:sz w:val="24"/>
          <w:szCs w:val="24"/>
        </w:rPr>
        <w:t>breve revisão</w:t>
      </w:r>
      <w:r w:rsidRPr="002D5F74">
        <w:rPr>
          <w:rStyle w:val="st"/>
          <w:rFonts w:ascii="Times New Roman" w:hAnsi="Times New Roman" w:cs="Times New Roman"/>
          <w:sz w:val="24"/>
          <w:szCs w:val="24"/>
        </w:rPr>
        <w:t xml:space="preserve"> d</w:t>
      </w:r>
      <w:r w:rsidR="000C51BF" w:rsidRPr="002D5F74">
        <w:rPr>
          <w:rStyle w:val="st"/>
          <w:rFonts w:ascii="Times New Roman" w:hAnsi="Times New Roman" w:cs="Times New Roman"/>
          <w:sz w:val="24"/>
          <w:szCs w:val="24"/>
        </w:rPr>
        <w:t>e</w:t>
      </w:r>
      <w:r w:rsidR="00C76ABC" w:rsidRPr="002D5F74">
        <w:rPr>
          <w:rStyle w:val="st"/>
          <w:rFonts w:ascii="Times New Roman" w:hAnsi="Times New Roman" w:cs="Times New Roman"/>
          <w:sz w:val="24"/>
          <w:szCs w:val="24"/>
        </w:rPr>
        <w:t xml:space="preserve"> reflexões</w:t>
      </w:r>
      <w:r w:rsidRPr="002D5F74">
        <w:rPr>
          <w:rStyle w:val="st"/>
          <w:rFonts w:ascii="Times New Roman" w:hAnsi="Times New Roman" w:cs="Times New Roman"/>
          <w:sz w:val="24"/>
          <w:szCs w:val="24"/>
        </w:rPr>
        <w:t xml:space="preserve"> </w:t>
      </w:r>
      <w:r w:rsidR="000C51BF" w:rsidRPr="002D5F74">
        <w:rPr>
          <w:rStyle w:val="st"/>
          <w:rFonts w:ascii="Times New Roman" w:hAnsi="Times New Roman" w:cs="Times New Roman"/>
          <w:sz w:val="24"/>
          <w:szCs w:val="24"/>
        </w:rPr>
        <w:t>n</w:t>
      </w:r>
      <w:r w:rsidR="00C76ABC" w:rsidRPr="002D5F74">
        <w:rPr>
          <w:rStyle w:val="st"/>
          <w:rFonts w:ascii="Times New Roman" w:hAnsi="Times New Roman" w:cs="Times New Roman"/>
          <w:sz w:val="24"/>
          <w:szCs w:val="24"/>
        </w:rPr>
        <w:t xml:space="preserve">a </w:t>
      </w:r>
      <w:r w:rsidRPr="002D5F74">
        <w:rPr>
          <w:rStyle w:val="st"/>
          <w:rFonts w:ascii="Times New Roman" w:hAnsi="Times New Roman" w:cs="Times New Roman"/>
          <w:sz w:val="24"/>
          <w:szCs w:val="24"/>
        </w:rPr>
        <w:t>literatura estrangeira de viés crítico e de busca d</w:t>
      </w:r>
      <w:r w:rsidR="00C23DEC" w:rsidRPr="002D5F74">
        <w:rPr>
          <w:rStyle w:val="st"/>
          <w:rFonts w:ascii="Times New Roman" w:hAnsi="Times New Roman" w:cs="Times New Roman"/>
          <w:sz w:val="24"/>
          <w:szCs w:val="24"/>
        </w:rPr>
        <w:t>a</w:t>
      </w:r>
      <w:r w:rsidR="00F51390" w:rsidRPr="002D5F74">
        <w:rPr>
          <w:rStyle w:val="st"/>
          <w:rFonts w:ascii="Times New Roman" w:hAnsi="Times New Roman" w:cs="Times New Roman"/>
          <w:sz w:val="24"/>
          <w:szCs w:val="24"/>
        </w:rPr>
        <w:t xml:space="preserve"> historicidade</w:t>
      </w:r>
      <w:r w:rsidRPr="002D5F74">
        <w:rPr>
          <w:rStyle w:val="st"/>
          <w:rFonts w:ascii="Times New Roman" w:hAnsi="Times New Roman" w:cs="Times New Roman"/>
          <w:sz w:val="24"/>
          <w:szCs w:val="24"/>
        </w:rPr>
        <w:t xml:space="preserve"> </w:t>
      </w:r>
      <w:r w:rsidR="00516107" w:rsidRPr="002D5F74">
        <w:rPr>
          <w:rStyle w:val="st"/>
          <w:rFonts w:ascii="Times New Roman" w:hAnsi="Times New Roman" w:cs="Times New Roman"/>
          <w:sz w:val="24"/>
          <w:szCs w:val="24"/>
        </w:rPr>
        <w:t>do momento social em que</w:t>
      </w:r>
      <w:r w:rsidRPr="002D5F74">
        <w:rPr>
          <w:rStyle w:val="st"/>
          <w:rFonts w:ascii="Times New Roman" w:hAnsi="Times New Roman" w:cs="Times New Roman"/>
          <w:sz w:val="24"/>
          <w:szCs w:val="24"/>
        </w:rPr>
        <w:t xml:space="preserve"> </w:t>
      </w:r>
      <w:proofErr w:type="spellStart"/>
      <w:r w:rsidRPr="002D5F74">
        <w:rPr>
          <w:rStyle w:val="st"/>
          <w:rFonts w:ascii="Times New Roman" w:hAnsi="Times New Roman" w:cs="Times New Roman"/>
          <w:sz w:val="24"/>
          <w:szCs w:val="24"/>
        </w:rPr>
        <w:t>Mervil</w:t>
      </w:r>
      <w:proofErr w:type="spellEnd"/>
      <w:r w:rsidRPr="002D5F74">
        <w:rPr>
          <w:rStyle w:val="st"/>
          <w:rFonts w:ascii="Times New Roman" w:hAnsi="Times New Roman" w:cs="Times New Roman"/>
          <w:sz w:val="24"/>
          <w:szCs w:val="24"/>
        </w:rPr>
        <w:t xml:space="preserve"> Dewey</w:t>
      </w:r>
      <w:r w:rsidR="00516107" w:rsidRPr="002D5F74">
        <w:rPr>
          <w:rStyle w:val="st"/>
          <w:rFonts w:ascii="Times New Roman" w:hAnsi="Times New Roman" w:cs="Times New Roman"/>
          <w:sz w:val="24"/>
          <w:szCs w:val="24"/>
        </w:rPr>
        <w:t xml:space="preserve"> </w:t>
      </w:r>
      <w:proofErr w:type="gramStart"/>
      <w:r w:rsidR="00516107" w:rsidRPr="002D5F74">
        <w:rPr>
          <w:rStyle w:val="st"/>
          <w:rFonts w:ascii="Times New Roman" w:hAnsi="Times New Roman" w:cs="Times New Roman"/>
          <w:sz w:val="24"/>
          <w:szCs w:val="24"/>
        </w:rPr>
        <w:t>implementou</w:t>
      </w:r>
      <w:proofErr w:type="gramEnd"/>
      <w:r w:rsidR="00516107" w:rsidRPr="002D5F74">
        <w:rPr>
          <w:rStyle w:val="st"/>
          <w:rFonts w:ascii="Times New Roman" w:hAnsi="Times New Roman" w:cs="Times New Roman"/>
          <w:sz w:val="24"/>
          <w:szCs w:val="24"/>
        </w:rPr>
        <w:t xml:space="preserve"> seus projetos para a biblioteconomia norte-americana,</w:t>
      </w:r>
      <w:r w:rsidRPr="002D5F74">
        <w:rPr>
          <w:rStyle w:val="st"/>
          <w:rFonts w:ascii="Times New Roman" w:hAnsi="Times New Roman" w:cs="Times New Roman"/>
          <w:sz w:val="24"/>
          <w:szCs w:val="24"/>
        </w:rPr>
        <w:t xml:space="preserve"> </w:t>
      </w:r>
      <w:r w:rsidR="008E3A31" w:rsidRPr="002D5F74">
        <w:rPr>
          <w:rStyle w:val="st"/>
          <w:rFonts w:ascii="Times New Roman" w:hAnsi="Times New Roman" w:cs="Times New Roman"/>
          <w:sz w:val="24"/>
          <w:szCs w:val="24"/>
        </w:rPr>
        <w:t>igualmente com a pretensão de</w:t>
      </w:r>
      <w:r w:rsidRPr="002D5F74">
        <w:rPr>
          <w:rStyle w:val="st"/>
          <w:rFonts w:ascii="Times New Roman" w:hAnsi="Times New Roman" w:cs="Times New Roman"/>
          <w:sz w:val="24"/>
          <w:szCs w:val="24"/>
        </w:rPr>
        <w:t xml:space="preserve"> compreender a </w:t>
      </w:r>
      <w:r w:rsidR="00D9734F" w:rsidRPr="002D5F74">
        <w:rPr>
          <w:rStyle w:val="st"/>
          <w:rFonts w:ascii="Times New Roman" w:hAnsi="Times New Roman" w:cs="Times New Roman"/>
          <w:sz w:val="24"/>
          <w:szCs w:val="24"/>
        </w:rPr>
        <w:t>amplitude</w:t>
      </w:r>
      <w:r w:rsidRPr="002D5F74">
        <w:rPr>
          <w:rStyle w:val="st"/>
          <w:rFonts w:ascii="Times New Roman" w:hAnsi="Times New Roman" w:cs="Times New Roman"/>
          <w:sz w:val="24"/>
          <w:szCs w:val="24"/>
        </w:rPr>
        <w:t xml:space="preserve"> e </w:t>
      </w:r>
      <w:r w:rsidR="008E3A31" w:rsidRPr="002D5F74">
        <w:rPr>
          <w:rStyle w:val="st"/>
          <w:rFonts w:ascii="Times New Roman" w:hAnsi="Times New Roman" w:cs="Times New Roman"/>
          <w:sz w:val="24"/>
          <w:szCs w:val="24"/>
        </w:rPr>
        <w:t xml:space="preserve">a </w:t>
      </w:r>
      <w:r w:rsidRPr="002D5F74">
        <w:rPr>
          <w:rStyle w:val="st"/>
          <w:rFonts w:ascii="Times New Roman" w:hAnsi="Times New Roman" w:cs="Times New Roman"/>
          <w:sz w:val="24"/>
          <w:szCs w:val="24"/>
        </w:rPr>
        <w:t>longevidade de seu uso.</w:t>
      </w:r>
    </w:p>
    <w:p w:rsidR="00E07BB4" w:rsidRPr="002D5F74" w:rsidRDefault="00B92973" w:rsidP="00850347">
      <w:pPr>
        <w:pStyle w:val="PargrafodaLista"/>
        <w:widowControl w:val="0"/>
        <w:spacing w:after="0" w:line="240" w:lineRule="auto"/>
        <w:ind w:left="0"/>
        <w:rPr>
          <w:rFonts w:cs="Times New Roman"/>
          <w:b/>
          <w:bCs/>
          <w:szCs w:val="24"/>
        </w:rPr>
      </w:pPr>
      <w:proofErr w:type="gramStart"/>
      <w:r w:rsidRPr="002D5F74">
        <w:rPr>
          <w:rFonts w:cs="Times New Roman"/>
          <w:b/>
          <w:bCs/>
          <w:szCs w:val="24"/>
        </w:rPr>
        <w:t>2</w:t>
      </w:r>
      <w:proofErr w:type="gramEnd"/>
      <w:r w:rsidRPr="002D5F74">
        <w:rPr>
          <w:rFonts w:cs="Times New Roman"/>
          <w:b/>
          <w:bCs/>
          <w:szCs w:val="24"/>
        </w:rPr>
        <w:t xml:space="preserve"> </w:t>
      </w:r>
      <w:proofErr w:type="spellStart"/>
      <w:r w:rsidRPr="002D5F74">
        <w:rPr>
          <w:rFonts w:cs="Times New Roman"/>
          <w:b/>
          <w:bCs/>
          <w:szCs w:val="24"/>
        </w:rPr>
        <w:t>Melvil</w:t>
      </w:r>
      <w:proofErr w:type="spellEnd"/>
      <w:r w:rsidRPr="002D5F74">
        <w:rPr>
          <w:rFonts w:cs="Times New Roman"/>
          <w:b/>
          <w:bCs/>
          <w:szCs w:val="24"/>
        </w:rPr>
        <w:t xml:space="preserve"> </w:t>
      </w:r>
      <w:r w:rsidR="003A7E8E" w:rsidRPr="002D5F74">
        <w:rPr>
          <w:rFonts w:cs="Times New Roman"/>
          <w:b/>
          <w:bCs/>
          <w:szCs w:val="24"/>
        </w:rPr>
        <w:t>D</w:t>
      </w:r>
      <w:r w:rsidRPr="002D5F74">
        <w:rPr>
          <w:rFonts w:cs="Times New Roman"/>
          <w:b/>
          <w:bCs/>
          <w:szCs w:val="24"/>
        </w:rPr>
        <w:t xml:space="preserve">ewey, o mercado dos livros e as bibliotecas: do </w:t>
      </w:r>
      <w:r w:rsidRPr="002D5F74">
        <w:rPr>
          <w:rFonts w:cs="Times New Roman"/>
          <w:b/>
          <w:bCs/>
          <w:i/>
          <w:szCs w:val="24"/>
        </w:rPr>
        <w:t>monumento cultural</w:t>
      </w:r>
      <w:r w:rsidRPr="002D5F74">
        <w:rPr>
          <w:rFonts w:cs="Times New Roman"/>
          <w:b/>
          <w:bCs/>
          <w:szCs w:val="24"/>
        </w:rPr>
        <w:t xml:space="preserve"> ao </w:t>
      </w:r>
      <w:r w:rsidRPr="002D5F74">
        <w:rPr>
          <w:rFonts w:cs="Times New Roman"/>
          <w:b/>
          <w:bCs/>
          <w:i/>
          <w:szCs w:val="24"/>
        </w:rPr>
        <w:t>capital intelectual</w:t>
      </w:r>
      <w:r w:rsidR="00290B70" w:rsidRPr="002D5F74">
        <w:rPr>
          <w:rFonts w:cs="Times New Roman"/>
          <w:b/>
          <w:bCs/>
          <w:i/>
          <w:szCs w:val="24"/>
        </w:rPr>
        <w:t xml:space="preserve"> </w:t>
      </w:r>
      <w:r w:rsidR="00E07BB4" w:rsidRPr="002D5F74">
        <w:rPr>
          <w:rStyle w:val="Refdenotaderodap"/>
          <w:rFonts w:cs="Times New Roman"/>
          <w:bCs/>
          <w:szCs w:val="24"/>
        </w:rPr>
        <w:footnoteReference w:id="3"/>
      </w:r>
    </w:p>
    <w:p w:rsidR="00B92973" w:rsidRPr="002D5F74" w:rsidRDefault="00B92973" w:rsidP="00850347">
      <w:pPr>
        <w:widowControl w:val="0"/>
        <w:spacing w:after="0" w:line="360" w:lineRule="auto"/>
        <w:ind w:firstLine="708"/>
        <w:jc w:val="both"/>
        <w:rPr>
          <w:rFonts w:ascii="Times New Roman" w:hAnsi="Times New Roman" w:cs="Times New Roman"/>
          <w:sz w:val="24"/>
          <w:szCs w:val="24"/>
          <w:lang w:val="pt-PT"/>
        </w:rPr>
      </w:pPr>
    </w:p>
    <w:p w:rsidR="00E07BB4" w:rsidRPr="002D5F74" w:rsidRDefault="00D9734F" w:rsidP="006D6380">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lang w:val="pt-PT"/>
        </w:rPr>
        <w:t>E</w:t>
      </w:r>
      <w:r w:rsidR="00E07BB4" w:rsidRPr="002D5F74">
        <w:rPr>
          <w:rFonts w:ascii="Times New Roman" w:hAnsi="Times New Roman" w:cs="Times New Roman"/>
          <w:sz w:val="24"/>
          <w:szCs w:val="24"/>
          <w:lang w:val="pt-PT"/>
        </w:rPr>
        <w:t xml:space="preserve">m 1870, Dewey iniciou </w:t>
      </w:r>
      <w:r w:rsidR="00E07BB4" w:rsidRPr="002D5F74">
        <w:rPr>
          <w:rFonts w:ascii="Times New Roman" w:hAnsi="Times New Roman" w:cs="Times New Roman"/>
          <w:sz w:val="24"/>
          <w:szCs w:val="24"/>
        </w:rPr>
        <w:t xml:space="preserve">seus estudos no </w:t>
      </w:r>
      <w:r w:rsidR="00E07BB4" w:rsidRPr="002D5F74">
        <w:rPr>
          <w:rFonts w:ascii="Times New Roman" w:hAnsi="Times New Roman" w:cs="Times New Roman"/>
          <w:sz w:val="24"/>
          <w:szCs w:val="24"/>
          <w:lang w:val="pt-PT"/>
        </w:rPr>
        <w:t>Amherst College em Massachusetts. Dois anos depois, c</w:t>
      </w:r>
      <w:proofErr w:type="spellStart"/>
      <w:r w:rsidR="00E07BB4" w:rsidRPr="002D5F74">
        <w:rPr>
          <w:rFonts w:ascii="Times New Roman" w:hAnsi="Times New Roman" w:cs="Times New Roman"/>
          <w:sz w:val="24"/>
          <w:szCs w:val="24"/>
        </w:rPr>
        <w:t>om</w:t>
      </w:r>
      <w:proofErr w:type="spellEnd"/>
      <w:r w:rsidR="00E07BB4" w:rsidRPr="002D5F74">
        <w:rPr>
          <w:rFonts w:ascii="Times New Roman" w:hAnsi="Times New Roman" w:cs="Times New Roman"/>
          <w:sz w:val="24"/>
          <w:szCs w:val="24"/>
        </w:rPr>
        <w:t xml:space="preserve"> dificuldades financeiras, começou a trabalhar na biblioteca da faculdade como auxiliar e logo percebeu as dificuldades no processo de ordenação dos livros e a falta de uniformidade entre as bibliotecas, cada </w:t>
      </w:r>
      <w:r w:rsidR="00854082">
        <w:rPr>
          <w:rFonts w:ascii="Times New Roman" w:hAnsi="Times New Roman" w:cs="Times New Roman"/>
          <w:sz w:val="24"/>
          <w:szCs w:val="24"/>
        </w:rPr>
        <w:t xml:space="preserve">uma </w:t>
      </w:r>
      <w:r w:rsidRPr="002D5F74">
        <w:rPr>
          <w:rFonts w:ascii="Times New Roman" w:hAnsi="Times New Roman" w:cs="Times New Roman"/>
          <w:sz w:val="24"/>
          <w:szCs w:val="24"/>
        </w:rPr>
        <w:t>com</w:t>
      </w:r>
      <w:r w:rsidR="00E07BB4" w:rsidRPr="002D5F74">
        <w:rPr>
          <w:rFonts w:ascii="Times New Roman" w:hAnsi="Times New Roman" w:cs="Times New Roman"/>
          <w:sz w:val="24"/>
          <w:szCs w:val="24"/>
        </w:rPr>
        <w:t xml:space="preserve"> o seu próprio esquema de classificação. Em 1874, já graduado, foi promovido a </w:t>
      </w:r>
      <w:proofErr w:type="spellStart"/>
      <w:r w:rsidR="00E07BB4" w:rsidRPr="00854082">
        <w:rPr>
          <w:rFonts w:ascii="Times New Roman" w:hAnsi="Times New Roman" w:cs="Times New Roman"/>
          <w:i/>
          <w:sz w:val="24"/>
          <w:szCs w:val="24"/>
        </w:rPr>
        <w:t>Assistant</w:t>
      </w:r>
      <w:proofErr w:type="spellEnd"/>
      <w:r w:rsidR="00E07BB4" w:rsidRPr="00854082">
        <w:rPr>
          <w:rFonts w:ascii="Times New Roman" w:hAnsi="Times New Roman" w:cs="Times New Roman"/>
          <w:i/>
          <w:sz w:val="24"/>
          <w:szCs w:val="24"/>
        </w:rPr>
        <w:t xml:space="preserve"> </w:t>
      </w:r>
      <w:proofErr w:type="spellStart"/>
      <w:r w:rsidR="00E07BB4" w:rsidRPr="00854082">
        <w:rPr>
          <w:rFonts w:ascii="Times New Roman" w:hAnsi="Times New Roman" w:cs="Times New Roman"/>
          <w:i/>
          <w:sz w:val="24"/>
          <w:szCs w:val="24"/>
        </w:rPr>
        <w:t>College</w:t>
      </w:r>
      <w:proofErr w:type="spellEnd"/>
      <w:r w:rsidR="00E07BB4" w:rsidRPr="00854082">
        <w:rPr>
          <w:rFonts w:ascii="Times New Roman" w:hAnsi="Times New Roman" w:cs="Times New Roman"/>
          <w:i/>
          <w:sz w:val="24"/>
          <w:szCs w:val="24"/>
        </w:rPr>
        <w:t xml:space="preserve"> </w:t>
      </w:r>
      <w:proofErr w:type="spellStart"/>
      <w:r w:rsidR="00E07BB4" w:rsidRPr="00854082">
        <w:rPr>
          <w:rFonts w:ascii="Times New Roman" w:hAnsi="Times New Roman" w:cs="Times New Roman"/>
          <w:i/>
          <w:sz w:val="24"/>
          <w:szCs w:val="24"/>
        </w:rPr>
        <w:t>Librarian</w:t>
      </w:r>
      <w:proofErr w:type="spellEnd"/>
      <w:r w:rsidR="00E07BB4" w:rsidRPr="002D5F74">
        <w:rPr>
          <w:rFonts w:ascii="Times New Roman" w:hAnsi="Times New Roman" w:cs="Times New Roman"/>
          <w:sz w:val="24"/>
          <w:szCs w:val="24"/>
        </w:rPr>
        <w:t xml:space="preserve"> e se empenh</w:t>
      </w:r>
      <w:r w:rsidRPr="002D5F74">
        <w:rPr>
          <w:rFonts w:ascii="Times New Roman" w:hAnsi="Times New Roman" w:cs="Times New Roman"/>
          <w:sz w:val="24"/>
          <w:szCs w:val="24"/>
        </w:rPr>
        <w:t>ou</w:t>
      </w:r>
      <w:r w:rsidR="00E07BB4" w:rsidRPr="002D5F74">
        <w:rPr>
          <w:rFonts w:ascii="Times New Roman" w:hAnsi="Times New Roman" w:cs="Times New Roman"/>
          <w:sz w:val="24"/>
          <w:szCs w:val="24"/>
        </w:rPr>
        <w:t xml:space="preserve"> em </w:t>
      </w:r>
      <w:r w:rsidRPr="002D5F74">
        <w:rPr>
          <w:rFonts w:ascii="Times New Roman" w:hAnsi="Times New Roman" w:cs="Times New Roman"/>
          <w:sz w:val="24"/>
          <w:szCs w:val="24"/>
        </w:rPr>
        <w:t>pes</w:t>
      </w:r>
      <w:r w:rsidR="00CA24C2" w:rsidRPr="002D5F74">
        <w:rPr>
          <w:rFonts w:ascii="Times New Roman" w:hAnsi="Times New Roman" w:cs="Times New Roman"/>
          <w:sz w:val="24"/>
          <w:szCs w:val="24"/>
        </w:rPr>
        <w:t>q</w:t>
      </w:r>
      <w:r w:rsidRPr="002D5F74">
        <w:rPr>
          <w:rFonts w:ascii="Times New Roman" w:hAnsi="Times New Roman" w:cs="Times New Roman"/>
          <w:sz w:val="24"/>
          <w:szCs w:val="24"/>
        </w:rPr>
        <w:t xml:space="preserve">uisar </w:t>
      </w:r>
      <w:r w:rsidR="00E07BB4" w:rsidRPr="002D5F74">
        <w:rPr>
          <w:rFonts w:ascii="Times New Roman" w:hAnsi="Times New Roman" w:cs="Times New Roman"/>
          <w:sz w:val="24"/>
          <w:szCs w:val="24"/>
        </w:rPr>
        <w:t>o</w:t>
      </w:r>
      <w:r w:rsidRPr="002D5F74">
        <w:rPr>
          <w:rFonts w:ascii="Times New Roman" w:hAnsi="Times New Roman" w:cs="Times New Roman"/>
          <w:sz w:val="24"/>
          <w:szCs w:val="24"/>
        </w:rPr>
        <w:t>s</w:t>
      </w:r>
      <w:r w:rsidR="00E07BB4" w:rsidRPr="002D5F74">
        <w:rPr>
          <w:rFonts w:ascii="Times New Roman" w:hAnsi="Times New Roman" w:cs="Times New Roman"/>
          <w:sz w:val="24"/>
          <w:szCs w:val="24"/>
        </w:rPr>
        <w:t xml:space="preserve"> esquema</w:t>
      </w:r>
      <w:r w:rsidRPr="002D5F74">
        <w:rPr>
          <w:rFonts w:ascii="Times New Roman" w:hAnsi="Times New Roman" w:cs="Times New Roman"/>
          <w:sz w:val="24"/>
          <w:szCs w:val="24"/>
        </w:rPr>
        <w:t>s</w:t>
      </w:r>
      <w:r w:rsidR="00E07BB4" w:rsidRPr="002D5F74">
        <w:rPr>
          <w:rFonts w:ascii="Times New Roman" w:hAnsi="Times New Roman" w:cs="Times New Roman"/>
          <w:sz w:val="24"/>
          <w:szCs w:val="24"/>
        </w:rPr>
        <w:t xml:space="preserve"> </w:t>
      </w:r>
      <w:r w:rsidRPr="002D5F74">
        <w:rPr>
          <w:rFonts w:ascii="Times New Roman" w:hAnsi="Times New Roman" w:cs="Times New Roman"/>
          <w:sz w:val="24"/>
          <w:szCs w:val="24"/>
        </w:rPr>
        <w:t>classificatórios</w:t>
      </w:r>
      <w:r w:rsidR="00E07BB4" w:rsidRPr="002D5F74">
        <w:rPr>
          <w:rFonts w:ascii="Times New Roman" w:hAnsi="Times New Roman" w:cs="Times New Roman"/>
          <w:sz w:val="24"/>
          <w:szCs w:val="24"/>
        </w:rPr>
        <w:t xml:space="preserve"> utilizado</w:t>
      </w:r>
      <w:r w:rsidRPr="002D5F74">
        <w:rPr>
          <w:rFonts w:ascii="Times New Roman" w:hAnsi="Times New Roman" w:cs="Times New Roman"/>
          <w:sz w:val="24"/>
          <w:szCs w:val="24"/>
        </w:rPr>
        <w:t>s</w:t>
      </w:r>
      <w:r w:rsidR="00E07BB4" w:rsidRPr="002D5F74">
        <w:rPr>
          <w:rFonts w:ascii="Times New Roman" w:hAnsi="Times New Roman" w:cs="Times New Roman"/>
          <w:sz w:val="24"/>
          <w:szCs w:val="24"/>
        </w:rPr>
        <w:t xml:space="preserve"> em outras bibliotecas. Por meio de visitas e conversas conheceu seus catálogos, analisou </w:t>
      </w:r>
      <w:r w:rsidRPr="002D5F74">
        <w:rPr>
          <w:rFonts w:ascii="Times New Roman" w:hAnsi="Times New Roman" w:cs="Times New Roman"/>
          <w:sz w:val="24"/>
          <w:szCs w:val="24"/>
        </w:rPr>
        <w:t xml:space="preserve">sua construção e </w:t>
      </w:r>
      <w:r w:rsidR="00E07BB4" w:rsidRPr="002D5F74">
        <w:rPr>
          <w:rFonts w:ascii="Times New Roman" w:hAnsi="Times New Roman" w:cs="Times New Roman"/>
          <w:sz w:val="24"/>
          <w:szCs w:val="24"/>
        </w:rPr>
        <w:t xml:space="preserve">assim idealizou </w:t>
      </w:r>
      <w:r w:rsidR="006D6380" w:rsidRPr="002D5F74">
        <w:rPr>
          <w:rFonts w:ascii="Times New Roman" w:hAnsi="Times New Roman" w:cs="Times New Roman"/>
          <w:sz w:val="24"/>
          <w:szCs w:val="24"/>
        </w:rPr>
        <w:t xml:space="preserve">o </w:t>
      </w:r>
      <w:r w:rsidR="00E07BB4" w:rsidRPr="002D5F74">
        <w:rPr>
          <w:rFonts w:ascii="Times New Roman" w:hAnsi="Times New Roman" w:cs="Times New Roman"/>
          <w:sz w:val="24"/>
          <w:szCs w:val="24"/>
        </w:rPr>
        <w:t xml:space="preserve">seu esquema de classificação, o qual obteve ampla aceitação pelos usuários locais e alcançou destaque diante dos empregados por outras bibliotecas da região (MIKSA, 1983). </w:t>
      </w:r>
    </w:p>
    <w:p w:rsidR="00E07BB4" w:rsidRPr="002D5F74" w:rsidRDefault="00E07BB4" w:rsidP="006D6380">
      <w:pPr>
        <w:widowControl w:val="0"/>
        <w:spacing w:line="360" w:lineRule="auto"/>
        <w:jc w:val="both"/>
        <w:rPr>
          <w:rFonts w:ascii="Times New Roman" w:hAnsi="Times New Roman" w:cs="Times New Roman"/>
          <w:sz w:val="24"/>
          <w:szCs w:val="24"/>
        </w:rPr>
      </w:pPr>
      <w:proofErr w:type="spellStart"/>
      <w:r w:rsidRPr="002D5F74">
        <w:rPr>
          <w:rFonts w:ascii="Times New Roman" w:hAnsi="Times New Roman" w:cs="Times New Roman"/>
          <w:sz w:val="24"/>
          <w:szCs w:val="24"/>
          <w:lang w:val="en-US"/>
        </w:rPr>
        <w:t>Em</w:t>
      </w:r>
      <w:proofErr w:type="spellEnd"/>
      <w:r w:rsidRPr="002D5F74">
        <w:rPr>
          <w:rFonts w:ascii="Times New Roman" w:hAnsi="Times New Roman" w:cs="Times New Roman"/>
          <w:sz w:val="24"/>
          <w:szCs w:val="24"/>
          <w:lang w:val="en-US"/>
        </w:rPr>
        <w:t xml:space="preserve"> 1876, Dewey </w:t>
      </w:r>
      <w:proofErr w:type="spellStart"/>
      <w:r w:rsidRPr="002D5F74">
        <w:rPr>
          <w:rFonts w:ascii="Times New Roman" w:hAnsi="Times New Roman" w:cs="Times New Roman"/>
          <w:sz w:val="24"/>
          <w:szCs w:val="24"/>
          <w:lang w:val="en-US"/>
        </w:rPr>
        <w:t>publicou</w:t>
      </w:r>
      <w:proofErr w:type="spellEnd"/>
      <w:r w:rsidRPr="002D5F74">
        <w:rPr>
          <w:rFonts w:ascii="Times New Roman" w:hAnsi="Times New Roman" w:cs="Times New Roman"/>
          <w:sz w:val="24"/>
          <w:szCs w:val="24"/>
          <w:lang w:val="en-US"/>
        </w:rPr>
        <w:t xml:space="preserve">, de forma </w:t>
      </w:r>
      <w:proofErr w:type="spellStart"/>
      <w:r w:rsidRPr="002D5F74">
        <w:rPr>
          <w:rFonts w:ascii="Times New Roman" w:hAnsi="Times New Roman" w:cs="Times New Roman"/>
          <w:sz w:val="24"/>
          <w:szCs w:val="24"/>
          <w:lang w:val="en-US"/>
        </w:rPr>
        <w:t>anônima</w:t>
      </w:r>
      <w:proofErr w:type="spellEnd"/>
      <w:r w:rsidRPr="002D5F74">
        <w:rPr>
          <w:rFonts w:ascii="Times New Roman" w:hAnsi="Times New Roman" w:cs="Times New Roman"/>
          <w:sz w:val="24"/>
          <w:szCs w:val="24"/>
          <w:lang w:val="en-US"/>
        </w:rPr>
        <w:t xml:space="preserve">, a </w:t>
      </w:r>
      <w:proofErr w:type="spellStart"/>
      <w:r w:rsidRPr="002D5F74">
        <w:rPr>
          <w:rFonts w:ascii="Times New Roman" w:hAnsi="Times New Roman" w:cs="Times New Roman"/>
          <w:sz w:val="24"/>
          <w:szCs w:val="24"/>
          <w:lang w:val="en-US"/>
        </w:rPr>
        <w:t>primeira</w:t>
      </w:r>
      <w:proofErr w:type="spellEnd"/>
      <w:r w:rsidRPr="002D5F74">
        <w:rPr>
          <w:rFonts w:ascii="Times New Roman" w:hAnsi="Times New Roman" w:cs="Times New Roman"/>
          <w:sz w:val="24"/>
          <w:szCs w:val="24"/>
          <w:lang w:val="en-US"/>
        </w:rPr>
        <w:t xml:space="preserve"> </w:t>
      </w:r>
      <w:proofErr w:type="spellStart"/>
      <w:r w:rsidRPr="002D5F74">
        <w:rPr>
          <w:rFonts w:ascii="Times New Roman" w:hAnsi="Times New Roman" w:cs="Times New Roman"/>
          <w:sz w:val="24"/>
          <w:szCs w:val="24"/>
          <w:lang w:val="en-US"/>
        </w:rPr>
        <w:t>edição</w:t>
      </w:r>
      <w:proofErr w:type="spellEnd"/>
      <w:r w:rsidRPr="002D5F74">
        <w:rPr>
          <w:rFonts w:ascii="Times New Roman" w:hAnsi="Times New Roman" w:cs="Times New Roman"/>
          <w:sz w:val="24"/>
          <w:szCs w:val="24"/>
          <w:lang w:val="en-US"/>
        </w:rPr>
        <w:t xml:space="preserve"> do </w:t>
      </w:r>
      <w:r w:rsidRPr="002D5F74">
        <w:rPr>
          <w:rFonts w:ascii="Times New Roman" w:hAnsi="Times New Roman" w:cs="Times New Roman"/>
          <w:i/>
          <w:sz w:val="24"/>
          <w:szCs w:val="24"/>
          <w:lang w:val="en-US"/>
        </w:rPr>
        <w:t>A classification and Subject Index for Cataloging and Arranging the Books and Pamphlets of a Library</w:t>
      </w:r>
      <w:r w:rsidRPr="002D5F74">
        <w:rPr>
          <w:rFonts w:ascii="Times New Roman" w:hAnsi="Times New Roman" w:cs="Times New Roman"/>
          <w:sz w:val="24"/>
          <w:szCs w:val="24"/>
          <w:lang w:val="en-US"/>
        </w:rPr>
        <w:t xml:space="preserve">. </w:t>
      </w:r>
      <w:r w:rsidR="00854082">
        <w:rPr>
          <w:rFonts w:ascii="Times New Roman" w:hAnsi="Times New Roman" w:cs="Times New Roman"/>
          <w:sz w:val="24"/>
          <w:szCs w:val="24"/>
        </w:rPr>
        <w:t>Já em 1885 publicou sob sua autoria</w:t>
      </w:r>
      <w:r w:rsidRPr="002D5F74">
        <w:rPr>
          <w:rFonts w:ascii="Times New Roman" w:hAnsi="Times New Roman" w:cs="Times New Roman"/>
          <w:sz w:val="24"/>
          <w:szCs w:val="24"/>
        </w:rPr>
        <w:t xml:space="preserve"> a segunda edição com um novo título: </w:t>
      </w:r>
      <w:r w:rsidRPr="002D5F74">
        <w:rPr>
          <w:rFonts w:ascii="Times New Roman" w:hAnsi="Times New Roman" w:cs="Times New Roman"/>
          <w:i/>
          <w:sz w:val="24"/>
          <w:szCs w:val="24"/>
        </w:rPr>
        <w:t xml:space="preserve">Decimal </w:t>
      </w:r>
      <w:proofErr w:type="spellStart"/>
      <w:r w:rsidRPr="002D5F74">
        <w:rPr>
          <w:rFonts w:ascii="Times New Roman" w:hAnsi="Times New Roman" w:cs="Times New Roman"/>
          <w:i/>
          <w:sz w:val="24"/>
          <w:szCs w:val="24"/>
        </w:rPr>
        <w:t>Classification</w:t>
      </w:r>
      <w:proofErr w:type="spellEnd"/>
      <w:r w:rsidRPr="002D5F74">
        <w:rPr>
          <w:rFonts w:ascii="Times New Roman" w:hAnsi="Times New Roman" w:cs="Times New Roman"/>
          <w:i/>
          <w:sz w:val="24"/>
          <w:szCs w:val="24"/>
        </w:rPr>
        <w:t xml:space="preserve"> </w:t>
      </w:r>
      <w:proofErr w:type="spellStart"/>
      <w:r w:rsidRPr="002D5F74">
        <w:rPr>
          <w:rFonts w:ascii="Times New Roman" w:hAnsi="Times New Roman" w:cs="Times New Roman"/>
          <w:i/>
          <w:sz w:val="24"/>
          <w:szCs w:val="24"/>
        </w:rPr>
        <w:t>and</w:t>
      </w:r>
      <w:proofErr w:type="spellEnd"/>
      <w:r w:rsidRPr="002D5F74">
        <w:rPr>
          <w:rFonts w:ascii="Times New Roman" w:hAnsi="Times New Roman" w:cs="Times New Roman"/>
          <w:i/>
          <w:sz w:val="24"/>
          <w:szCs w:val="24"/>
        </w:rPr>
        <w:t xml:space="preserve"> </w:t>
      </w:r>
      <w:proofErr w:type="spellStart"/>
      <w:r w:rsidRPr="002D5F74">
        <w:rPr>
          <w:rFonts w:ascii="Times New Roman" w:hAnsi="Times New Roman" w:cs="Times New Roman"/>
          <w:i/>
          <w:sz w:val="24"/>
          <w:szCs w:val="24"/>
        </w:rPr>
        <w:t>Relative</w:t>
      </w:r>
      <w:proofErr w:type="spellEnd"/>
      <w:r w:rsidRPr="002D5F74">
        <w:rPr>
          <w:rFonts w:ascii="Times New Roman" w:hAnsi="Times New Roman" w:cs="Times New Roman"/>
          <w:i/>
          <w:sz w:val="24"/>
          <w:szCs w:val="24"/>
        </w:rPr>
        <w:t xml:space="preserve"> </w:t>
      </w:r>
      <w:proofErr w:type="spellStart"/>
      <w:r w:rsidRPr="002D5F74">
        <w:rPr>
          <w:rFonts w:ascii="Times New Roman" w:hAnsi="Times New Roman" w:cs="Times New Roman"/>
          <w:i/>
          <w:sz w:val="24"/>
          <w:szCs w:val="24"/>
        </w:rPr>
        <w:t>Index</w:t>
      </w:r>
      <w:proofErr w:type="spellEnd"/>
      <w:r w:rsidRPr="002D5F74">
        <w:rPr>
          <w:rFonts w:ascii="Times New Roman" w:hAnsi="Times New Roman" w:cs="Times New Roman"/>
          <w:sz w:val="24"/>
          <w:szCs w:val="24"/>
        </w:rPr>
        <w:t xml:space="preserve">, que permaneceria até a décima sexta edição, em 1958. Desde então tem sido publicada com o título </w:t>
      </w:r>
      <w:r w:rsidRPr="002D5F74">
        <w:rPr>
          <w:rFonts w:ascii="Times New Roman" w:hAnsi="Times New Roman" w:cs="Times New Roman"/>
          <w:i/>
          <w:sz w:val="24"/>
          <w:szCs w:val="24"/>
        </w:rPr>
        <w:t xml:space="preserve">Dewey Decimal </w:t>
      </w:r>
      <w:proofErr w:type="spellStart"/>
      <w:r w:rsidRPr="002D5F74">
        <w:rPr>
          <w:rFonts w:ascii="Times New Roman" w:hAnsi="Times New Roman" w:cs="Times New Roman"/>
          <w:i/>
          <w:sz w:val="24"/>
          <w:szCs w:val="24"/>
        </w:rPr>
        <w:t>Classification</w:t>
      </w:r>
      <w:proofErr w:type="spellEnd"/>
      <w:r w:rsidRPr="002D5F74">
        <w:rPr>
          <w:rFonts w:ascii="Times New Roman" w:hAnsi="Times New Roman" w:cs="Times New Roman"/>
          <w:i/>
          <w:sz w:val="24"/>
          <w:szCs w:val="24"/>
        </w:rPr>
        <w:t xml:space="preserve"> </w:t>
      </w:r>
      <w:r w:rsidRPr="002D5F74">
        <w:rPr>
          <w:rFonts w:ascii="Times New Roman" w:hAnsi="Times New Roman" w:cs="Times New Roman"/>
          <w:sz w:val="24"/>
          <w:szCs w:val="24"/>
        </w:rPr>
        <w:t>(PIEDADE, 1983).  Seu legado</w:t>
      </w:r>
      <w:r w:rsidR="00D9734F" w:rsidRPr="002D5F74">
        <w:rPr>
          <w:rFonts w:ascii="Times New Roman" w:hAnsi="Times New Roman" w:cs="Times New Roman"/>
          <w:sz w:val="24"/>
          <w:szCs w:val="24"/>
        </w:rPr>
        <w:t xml:space="preserve"> para a biblioteconomia</w:t>
      </w:r>
      <w:r w:rsidRPr="002D5F74">
        <w:rPr>
          <w:rFonts w:ascii="Times New Roman" w:hAnsi="Times New Roman" w:cs="Times New Roman"/>
          <w:sz w:val="24"/>
          <w:szCs w:val="24"/>
        </w:rPr>
        <w:t>, dentre outr</w:t>
      </w:r>
      <w:r w:rsidR="006D6380" w:rsidRPr="002D5F74">
        <w:rPr>
          <w:rFonts w:ascii="Times New Roman" w:hAnsi="Times New Roman" w:cs="Times New Roman"/>
          <w:sz w:val="24"/>
          <w:szCs w:val="24"/>
        </w:rPr>
        <w:t>as iniciativas</w:t>
      </w:r>
      <w:r w:rsidRPr="002D5F74">
        <w:rPr>
          <w:rFonts w:ascii="Times New Roman" w:hAnsi="Times New Roman" w:cs="Times New Roman"/>
          <w:sz w:val="24"/>
          <w:szCs w:val="24"/>
        </w:rPr>
        <w:t xml:space="preserve">, inclui: em 1876 auxiliou na criação e participou da primeira conferência da </w:t>
      </w:r>
      <w:proofErr w:type="spellStart"/>
      <w:r w:rsidRPr="002D5F74">
        <w:rPr>
          <w:rFonts w:ascii="Times New Roman" w:hAnsi="Times New Roman" w:cs="Times New Roman"/>
          <w:i/>
          <w:sz w:val="24"/>
          <w:szCs w:val="24"/>
        </w:rPr>
        <w:t>American</w:t>
      </w:r>
      <w:proofErr w:type="spellEnd"/>
      <w:r w:rsidRPr="002D5F74">
        <w:rPr>
          <w:rFonts w:ascii="Times New Roman" w:hAnsi="Times New Roman" w:cs="Times New Roman"/>
          <w:i/>
          <w:sz w:val="24"/>
          <w:szCs w:val="24"/>
        </w:rPr>
        <w:t xml:space="preserve"> </w:t>
      </w:r>
      <w:proofErr w:type="spellStart"/>
      <w:r w:rsidRPr="002D5F74">
        <w:rPr>
          <w:rFonts w:ascii="Times New Roman" w:hAnsi="Times New Roman" w:cs="Times New Roman"/>
          <w:i/>
          <w:sz w:val="24"/>
          <w:szCs w:val="24"/>
        </w:rPr>
        <w:t>Library</w:t>
      </w:r>
      <w:proofErr w:type="spellEnd"/>
      <w:r w:rsidRPr="002D5F74">
        <w:rPr>
          <w:rFonts w:ascii="Times New Roman" w:hAnsi="Times New Roman" w:cs="Times New Roman"/>
          <w:i/>
          <w:sz w:val="24"/>
          <w:szCs w:val="24"/>
        </w:rPr>
        <w:t xml:space="preserve"> </w:t>
      </w:r>
      <w:proofErr w:type="spellStart"/>
      <w:r w:rsidRPr="002D5F74">
        <w:rPr>
          <w:rFonts w:ascii="Times New Roman" w:hAnsi="Times New Roman" w:cs="Times New Roman"/>
          <w:i/>
          <w:sz w:val="24"/>
          <w:szCs w:val="24"/>
        </w:rPr>
        <w:t>Association</w:t>
      </w:r>
      <w:proofErr w:type="spellEnd"/>
      <w:r w:rsidRPr="002D5F74">
        <w:rPr>
          <w:rFonts w:ascii="Times New Roman" w:hAnsi="Times New Roman" w:cs="Times New Roman"/>
          <w:sz w:val="24"/>
          <w:szCs w:val="24"/>
        </w:rPr>
        <w:t xml:space="preserve"> (ALA), na qual apresentou seu sistema </w:t>
      </w:r>
      <w:r w:rsidRPr="002D5F74">
        <w:rPr>
          <w:rFonts w:ascii="Times New Roman" w:hAnsi="Times New Roman" w:cs="Times New Roman"/>
          <w:sz w:val="24"/>
          <w:szCs w:val="24"/>
        </w:rPr>
        <w:lastRenderedPageBreak/>
        <w:t xml:space="preserve">de classificação; ainda em 1876 foi um </w:t>
      </w:r>
      <w:proofErr w:type="gramStart"/>
      <w:r w:rsidRPr="002D5F74">
        <w:rPr>
          <w:rFonts w:ascii="Times New Roman" w:hAnsi="Times New Roman" w:cs="Times New Roman"/>
          <w:sz w:val="24"/>
          <w:szCs w:val="24"/>
        </w:rPr>
        <w:t xml:space="preserve">dos fundadores e editor, até 1881, do </w:t>
      </w:r>
      <w:proofErr w:type="spellStart"/>
      <w:r w:rsidRPr="002D5F74">
        <w:rPr>
          <w:rFonts w:ascii="Times New Roman" w:hAnsi="Times New Roman" w:cs="Times New Roman"/>
          <w:i/>
          <w:sz w:val="24"/>
          <w:szCs w:val="24"/>
        </w:rPr>
        <w:t>Library</w:t>
      </w:r>
      <w:proofErr w:type="spellEnd"/>
      <w:r w:rsidRPr="002D5F74">
        <w:rPr>
          <w:rFonts w:ascii="Times New Roman" w:hAnsi="Times New Roman" w:cs="Times New Roman"/>
          <w:i/>
          <w:sz w:val="24"/>
          <w:szCs w:val="24"/>
        </w:rPr>
        <w:t xml:space="preserve"> </w:t>
      </w:r>
      <w:proofErr w:type="spellStart"/>
      <w:r w:rsidRPr="002D5F74">
        <w:rPr>
          <w:rFonts w:ascii="Times New Roman" w:hAnsi="Times New Roman" w:cs="Times New Roman"/>
          <w:i/>
          <w:sz w:val="24"/>
          <w:szCs w:val="24"/>
        </w:rPr>
        <w:t>Journal</w:t>
      </w:r>
      <w:proofErr w:type="spellEnd"/>
      <w:proofErr w:type="gramEnd"/>
      <w:r w:rsidRPr="002D5F74">
        <w:rPr>
          <w:rFonts w:ascii="Times New Roman" w:hAnsi="Times New Roman" w:cs="Times New Roman"/>
          <w:sz w:val="24"/>
          <w:szCs w:val="24"/>
        </w:rPr>
        <w:t xml:space="preserve">; em 1881 criou o primeiro curso com objetivo de formação educacional nas técnicas biblioteconômicas na Universidade de Columbia (FOSKETT, 1973). Todas estas realizações contribuíram para a propagação e aceitação do novo esquema (MIKSA, 1983; RAYWARD, 1968; FROHMANN, 1994, 1997; WIEGAND, 1998). </w:t>
      </w:r>
    </w:p>
    <w:p w:rsidR="009D2F44" w:rsidRPr="002D5F74" w:rsidRDefault="00E07BB4" w:rsidP="006D6380">
      <w:pPr>
        <w:widowControl w:val="0"/>
        <w:spacing w:line="360" w:lineRule="auto"/>
        <w:jc w:val="both"/>
        <w:rPr>
          <w:rFonts w:ascii="Times New Roman" w:hAnsi="Times New Roman" w:cs="Times New Roman"/>
          <w:bCs/>
          <w:sz w:val="24"/>
          <w:szCs w:val="24"/>
        </w:rPr>
      </w:pPr>
      <w:r w:rsidRPr="002D5F74">
        <w:rPr>
          <w:rFonts w:ascii="Times New Roman" w:hAnsi="Times New Roman" w:cs="Times New Roman"/>
          <w:bCs/>
          <w:sz w:val="24"/>
          <w:szCs w:val="24"/>
        </w:rPr>
        <w:t xml:space="preserve">Seu biógrafo </w:t>
      </w:r>
      <w:r w:rsidRPr="002D5F74">
        <w:rPr>
          <w:rStyle w:val="st"/>
          <w:rFonts w:ascii="Times New Roman" w:hAnsi="Times New Roman" w:cs="Times New Roman"/>
          <w:sz w:val="24"/>
          <w:szCs w:val="24"/>
        </w:rPr>
        <w:t xml:space="preserve">Wayne A. </w:t>
      </w:r>
      <w:proofErr w:type="spellStart"/>
      <w:r w:rsidRPr="002D5F74">
        <w:rPr>
          <w:rStyle w:val="nfase"/>
          <w:rFonts w:ascii="Times New Roman" w:hAnsi="Times New Roman" w:cs="Times New Roman"/>
          <w:i w:val="0"/>
          <w:sz w:val="24"/>
          <w:szCs w:val="24"/>
        </w:rPr>
        <w:t>Wiegand</w:t>
      </w:r>
      <w:proofErr w:type="spellEnd"/>
      <w:r w:rsidRPr="002D5F74">
        <w:rPr>
          <w:rFonts w:ascii="Times New Roman" w:hAnsi="Times New Roman" w:cs="Times New Roman"/>
          <w:bCs/>
          <w:sz w:val="24"/>
          <w:szCs w:val="24"/>
        </w:rPr>
        <w:t xml:space="preserve"> (1996, 1998, 2002) e Francis L. </w:t>
      </w:r>
      <w:proofErr w:type="spellStart"/>
      <w:r w:rsidRPr="002D5F74">
        <w:rPr>
          <w:rFonts w:ascii="Times New Roman" w:hAnsi="Times New Roman" w:cs="Times New Roman"/>
          <w:bCs/>
          <w:sz w:val="24"/>
          <w:szCs w:val="24"/>
        </w:rPr>
        <w:t>Miksa</w:t>
      </w:r>
      <w:proofErr w:type="spellEnd"/>
      <w:r w:rsidRPr="002D5F74">
        <w:rPr>
          <w:rFonts w:ascii="Times New Roman" w:hAnsi="Times New Roman" w:cs="Times New Roman"/>
          <w:bCs/>
          <w:sz w:val="24"/>
          <w:szCs w:val="24"/>
        </w:rPr>
        <w:t xml:space="preserve"> (1983, 1986), com pesquisas e inúmeros artigos com foco nos aspectos históricos de importantes teóricos da classificação, </w:t>
      </w:r>
      <w:r w:rsidR="00D9734F" w:rsidRPr="002D5F74">
        <w:rPr>
          <w:rFonts w:ascii="Times New Roman" w:hAnsi="Times New Roman" w:cs="Times New Roman"/>
          <w:bCs/>
          <w:sz w:val="24"/>
          <w:szCs w:val="24"/>
        </w:rPr>
        <w:t xml:space="preserve">consideram </w:t>
      </w:r>
      <w:r w:rsidRPr="002D5F74">
        <w:rPr>
          <w:rFonts w:ascii="Times New Roman" w:hAnsi="Times New Roman" w:cs="Times New Roman"/>
          <w:bCs/>
          <w:sz w:val="24"/>
          <w:szCs w:val="24"/>
        </w:rPr>
        <w:t xml:space="preserve">que o perfil empreendedor de Dewey </w:t>
      </w:r>
      <w:r w:rsidR="00D9734F" w:rsidRPr="002D5F74">
        <w:rPr>
          <w:rFonts w:ascii="Times New Roman" w:hAnsi="Times New Roman" w:cs="Times New Roman"/>
          <w:bCs/>
          <w:sz w:val="24"/>
          <w:szCs w:val="24"/>
        </w:rPr>
        <w:t>seria</w:t>
      </w:r>
      <w:r w:rsidRPr="002D5F74">
        <w:rPr>
          <w:rFonts w:ascii="Times New Roman" w:hAnsi="Times New Roman" w:cs="Times New Roman"/>
          <w:bCs/>
          <w:sz w:val="24"/>
          <w:szCs w:val="24"/>
        </w:rPr>
        <w:t xml:space="preserve"> típico de um homem de negócios e </w:t>
      </w:r>
      <w:r w:rsidR="00854082">
        <w:rPr>
          <w:rFonts w:ascii="Times New Roman" w:hAnsi="Times New Roman" w:cs="Times New Roman"/>
          <w:bCs/>
          <w:sz w:val="24"/>
          <w:szCs w:val="24"/>
        </w:rPr>
        <w:t xml:space="preserve">que isso </w:t>
      </w:r>
      <w:r w:rsidRPr="002D5F74">
        <w:rPr>
          <w:rFonts w:ascii="Times New Roman" w:hAnsi="Times New Roman" w:cs="Times New Roman"/>
          <w:bCs/>
          <w:sz w:val="24"/>
          <w:szCs w:val="24"/>
        </w:rPr>
        <w:t>favoreceu a divulgação do seu esquema, que logo começou a ser o preferido pelas bibliotecas de sua época (WIEGAND, 2001; MIKSA, 1983). Os propósitos de Dewey se mostravam alinhados com a cultura industrial</w:t>
      </w:r>
      <w:r w:rsidR="004C6ED4" w:rsidRPr="002D5F74">
        <w:rPr>
          <w:rFonts w:ascii="Times New Roman" w:hAnsi="Times New Roman" w:cs="Times New Roman"/>
          <w:bCs/>
          <w:sz w:val="24"/>
          <w:szCs w:val="24"/>
        </w:rPr>
        <w:t>, via ideologia do ‘progresso’</w:t>
      </w:r>
      <w:r w:rsidRPr="002D5F74">
        <w:rPr>
          <w:rFonts w:ascii="Times New Roman" w:hAnsi="Times New Roman" w:cs="Times New Roman"/>
          <w:bCs/>
          <w:sz w:val="24"/>
          <w:szCs w:val="24"/>
        </w:rPr>
        <w:t xml:space="preserve"> – tão forte naquele momento – sendo os objetivos culturais colocados em segundo plano. Sua obsessão por economia de tempo e trabalho o levava a impor aos que trabalhavam com ele o mesmo comportamento</w:t>
      </w:r>
      <w:r w:rsidR="004C6ED4" w:rsidRPr="002D5F74">
        <w:rPr>
          <w:rStyle w:val="Refdenotaderodap"/>
          <w:rFonts w:ascii="Times New Roman" w:hAnsi="Times New Roman" w:cs="Times New Roman"/>
          <w:bCs/>
          <w:sz w:val="24"/>
          <w:szCs w:val="24"/>
        </w:rPr>
        <w:footnoteReference w:id="4"/>
      </w:r>
      <w:r w:rsidRPr="002D5F74">
        <w:rPr>
          <w:rFonts w:ascii="Times New Roman" w:hAnsi="Times New Roman" w:cs="Times New Roman"/>
          <w:bCs/>
          <w:sz w:val="24"/>
          <w:szCs w:val="24"/>
        </w:rPr>
        <w:t xml:space="preserve"> (WRIGHT, 2008; CASEY, 1981, p. 268). </w:t>
      </w:r>
      <w:proofErr w:type="spellStart"/>
      <w:r w:rsidR="00815AB2" w:rsidRPr="002D5F74">
        <w:rPr>
          <w:rFonts w:ascii="Times New Roman" w:hAnsi="Times New Roman" w:cs="Times New Roman"/>
          <w:bCs/>
          <w:sz w:val="24"/>
          <w:szCs w:val="24"/>
        </w:rPr>
        <w:t>Casey</w:t>
      </w:r>
      <w:proofErr w:type="spellEnd"/>
      <w:r w:rsidR="00815AB2" w:rsidRPr="002D5F74">
        <w:rPr>
          <w:rFonts w:ascii="Times New Roman" w:hAnsi="Times New Roman" w:cs="Times New Roman"/>
          <w:bCs/>
          <w:sz w:val="24"/>
          <w:szCs w:val="24"/>
        </w:rPr>
        <w:t xml:space="preserve"> (1981), analisando o perí</w:t>
      </w:r>
      <w:r w:rsidR="00850347" w:rsidRPr="002D5F74">
        <w:rPr>
          <w:rFonts w:ascii="Times New Roman" w:hAnsi="Times New Roman" w:cs="Times New Roman"/>
          <w:bCs/>
          <w:sz w:val="24"/>
          <w:szCs w:val="24"/>
        </w:rPr>
        <w:t>o</w:t>
      </w:r>
      <w:r w:rsidR="00815AB2" w:rsidRPr="002D5F74">
        <w:rPr>
          <w:rFonts w:ascii="Times New Roman" w:hAnsi="Times New Roman" w:cs="Times New Roman"/>
          <w:bCs/>
          <w:sz w:val="24"/>
          <w:szCs w:val="24"/>
        </w:rPr>
        <w:t xml:space="preserve">do, afirma que a ‘eficiência’ se tornou urgente na virada do séc. XIX para o XX, frenesi </w:t>
      </w:r>
      <w:r w:rsidR="00850347" w:rsidRPr="002D5F74">
        <w:rPr>
          <w:rFonts w:ascii="Times New Roman" w:hAnsi="Times New Roman" w:cs="Times New Roman"/>
          <w:bCs/>
          <w:sz w:val="24"/>
          <w:szCs w:val="24"/>
        </w:rPr>
        <w:t xml:space="preserve">de organização em ‘bases científicas’ </w:t>
      </w:r>
      <w:r w:rsidR="00815AB2" w:rsidRPr="002D5F74">
        <w:rPr>
          <w:rFonts w:ascii="Times New Roman" w:hAnsi="Times New Roman" w:cs="Times New Roman"/>
          <w:bCs/>
          <w:sz w:val="24"/>
          <w:szCs w:val="24"/>
        </w:rPr>
        <w:t xml:space="preserve">que </w:t>
      </w:r>
      <w:r w:rsidR="00854082">
        <w:rPr>
          <w:rFonts w:ascii="Times New Roman" w:hAnsi="Times New Roman" w:cs="Times New Roman"/>
          <w:bCs/>
          <w:sz w:val="24"/>
          <w:szCs w:val="24"/>
        </w:rPr>
        <w:t>alcançava</w:t>
      </w:r>
      <w:r w:rsidR="00815AB2" w:rsidRPr="002D5F74">
        <w:rPr>
          <w:rFonts w:ascii="Times New Roman" w:hAnsi="Times New Roman" w:cs="Times New Roman"/>
          <w:bCs/>
          <w:sz w:val="24"/>
          <w:szCs w:val="24"/>
        </w:rPr>
        <w:t xml:space="preserve"> até a vida pessoal. </w:t>
      </w:r>
      <w:r w:rsidR="009D2F44" w:rsidRPr="002D5F74">
        <w:rPr>
          <w:rFonts w:ascii="Times New Roman" w:hAnsi="Times New Roman" w:cs="Times New Roman"/>
          <w:bCs/>
          <w:sz w:val="24"/>
          <w:szCs w:val="24"/>
        </w:rPr>
        <w:t xml:space="preserve">Esse tipo </w:t>
      </w:r>
      <w:r w:rsidR="00010963" w:rsidRPr="002D5F74">
        <w:rPr>
          <w:rFonts w:ascii="Times New Roman" w:hAnsi="Times New Roman" w:cs="Times New Roman"/>
          <w:bCs/>
          <w:sz w:val="24"/>
          <w:szCs w:val="24"/>
        </w:rPr>
        <w:t>cultura</w:t>
      </w:r>
      <w:r w:rsidR="00380465" w:rsidRPr="002D5F74">
        <w:rPr>
          <w:rFonts w:ascii="Times New Roman" w:hAnsi="Times New Roman" w:cs="Times New Roman"/>
          <w:bCs/>
          <w:sz w:val="24"/>
          <w:szCs w:val="24"/>
        </w:rPr>
        <w:t xml:space="preserve"> se assemelha ao popularizado</w:t>
      </w:r>
      <w:r w:rsidR="009D2F44" w:rsidRPr="002D5F74">
        <w:rPr>
          <w:rFonts w:ascii="Times New Roman" w:hAnsi="Times New Roman" w:cs="Times New Roman"/>
          <w:bCs/>
          <w:sz w:val="24"/>
          <w:szCs w:val="24"/>
        </w:rPr>
        <w:t xml:space="preserve"> por Frederick Taylor</w:t>
      </w:r>
      <w:r w:rsidR="00850347" w:rsidRPr="002D5F74">
        <w:rPr>
          <w:rFonts w:ascii="Times New Roman" w:hAnsi="Times New Roman" w:cs="Times New Roman"/>
          <w:bCs/>
          <w:sz w:val="24"/>
          <w:szCs w:val="24"/>
        </w:rPr>
        <w:t>,</w:t>
      </w:r>
      <w:r w:rsidR="009D2F44" w:rsidRPr="002D5F74">
        <w:rPr>
          <w:rFonts w:ascii="Times New Roman" w:hAnsi="Times New Roman" w:cs="Times New Roman"/>
          <w:bCs/>
          <w:sz w:val="24"/>
          <w:szCs w:val="24"/>
        </w:rPr>
        <w:t xml:space="preserve"> </w:t>
      </w:r>
      <w:r w:rsidR="00815AB2" w:rsidRPr="002D5F74">
        <w:rPr>
          <w:rFonts w:ascii="Times New Roman" w:hAnsi="Times New Roman" w:cs="Times New Roman"/>
          <w:bCs/>
          <w:sz w:val="24"/>
          <w:szCs w:val="24"/>
        </w:rPr>
        <w:t xml:space="preserve">apesar de Dewey ser seu predecessor, </w:t>
      </w:r>
      <w:r w:rsidR="009D2F44" w:rsidRPr="002D5F74">
        <w:rPr>
          <w:rFonts w:ascii="Times New Roman" w:hAnsi="Times New Roman" w:cs="Times New Roman"/>
          <w:bCs/>
          <w:sz w:val="24"/>
          <w:szCs w:val="24"/>
        </w:rPr>
        <w:t xml:space="preserve">e seu modelo conhecido como </w:t>
      </w:r>
      <w:proofErr w:type="spellStart"/>
      <w:r w:rsidR="009D2F44" w:rsidRPr="002D5F74">
        <w:rPr>
          <w:rFonts w:ascii="Times New Roman" w:hAnsi="Times New Roman" w:cs="Times New Roman"/>
          <w:bCs/>
          <w:sz w:val="24"/>
          <w:szCs w:val="24"/>
        </w:rPr>
        <w:t>taylorismo</w:t>
      </w:r>
      <w:proofErr w:type="spellEnd"/>
      <w:r w:rsidR="009D2F44" w:rsidRPr="002D5F74">
        <w:rPr>
          <w:rFonts w:ascii="Times New Roman" w:hAnsi="Times New Roman" w:cs="Times New Roman"/>
          <w:bCs/>
          <w:sz w:val="24"/>
          <w:szCs w:val="24"/>
        </w:rPr>
        <w:t xml:space="preserve"> ou administração científica</w:t>
      </w:r>
      <w:r w:rsidR="00380465" w:rsidRPr="002D5F74">
        <w:rPr>
          <w:rFonts w:ascii="Times New Roman" w:hAnsi="Times New Roman" w:cs="Times New Roman"/>
          <w:bCs/>
          <w:sz w:val="24"/>
          <w:szCs w:val="24"/>
        </w:rPr>
        <w:t>:</w:t>
      </w:r>
      <w:r w:rsidR="009D2F44" w:rsidRPr="002D5F74">
        <w:rPr>
          <w:rFonts w:ascii="Times New Roman" w:hAnsi="Times New Roman" w:cs="Times New Roman"/>
          <w:bCs/>
          <w:sz w:val="24"/>
          <w:szCs w:val="24"/>
        </w:rPr>
        <w:t xml:space="preserve"> a ênfase estava na organização do trabalho e no cálculo da quantidade de tempo d</w:t>
      </w:r>
      <w:r w:rsidR="00010963" w:rsidRPr="002D5F74">
        <w:rPr>
          <w:rFonts w:ascii="Times New Roman" w:hAnsi="Times New Roman" w:cs="Times New Roman"/>
          <w:bCs/>
          <w:sz w:val="24"/>
          <w:szCs w:val="24"/>
        </w:rPr>
        <w:t>e</w:t>
      </w:r>
      <w:r w:rsidR="009D2F44" w:rsidRPr="002D5F74">
        <w:rPr>
          <w:rFonts w:ascii="Times New Roman" w:hAnsi="Times New Roman" w:cs="Times New Roman"/>
          <w:bCs/>
          <w:sz w:val="24"/>
          <w:szCs w:val="24"/>
        </w:rPr>
        <w:t xml:space="preserve"> execução das tarefas e seu controle por meio de tabelas, gráficos</w:t>
      </w:r>
      <w:r w:rsidR="00850347" w:rsidRPr="002D5F74">
        <w:rPr>
          <w:rFonts w:ascii="Times New Roman" w:hAnsi="Times New Roman" w:cs="Times New Roman"/>
          <w:bCs/>
          <w:sz w:val="24"/>
          <w:szCs w:val="24"/>
        </w:rPr>
        <w:t>, cronômetros</w:t>
      </w:r>
      <w:r w:rsidR="009D2F44" w:rsidRPr="002D5F74">
        <w:rPr>
          <w:rFonts w:ascii="Times New Roman" w:hAnsi="Times New Roman" w:cs="Times New Roman"/>
          <w:bCs/>
          <w:sz w:val="24"/>
          <w:szCs w:val="24"/>
        </w:rPr>
        <w:t xml:space="preserve"> e </w:t>
      </w:r>
      <w:r w:rsidR="00380465" w:rsidRPr="002D5F74">
        <w:rPr>
          <w:rFonts w:ascii="Times New Roman" w:hAnsi="Times New Roman" w:cs="Times New Roman"/>
          <w:bCs/>
          <w:sz w:val="24"/>
          <w:szCs w:val="24"/>
        </w:rPr>
        <w:t>geração de dados estatísticos (CASEY, 1981</w:t>
      </w:r>
      <w:proofErr w:type="gramStart"/>
      <w:r w:rsidR="00380465" w:rsidRPr="002D5F74">
        <w:rPr>
          <w:rFonts w:ascii="Times New Roman" w:hAnsi="Times New Roman" w:cs="Times New Roman"/>
          <w:bCs/>
          <w:sz w:val="24"/>
          <w:szCs w:val="24"/>
        </w:rPr>
        <w:t>)</w:t>
      </w:r>
      <w:proofErr w:type="gramEnd"/>
      <w:r w:rsidR="00850347" w:rsidRPr="002D5F74">
        <w:rPr>
          <w:rStyle w:val="Refdenotaderodap"/>
          <w:rFonts w:ascii="Times New Roman" w:hAnsi="Times New Roman" w:cs="Times New Roman"/>
          <w:bCs/>
          <w:sz w:val="24"/>
          <w:szCs w:val="24"/>
        </w:rPr>
        <w:footnoteReference w:id="5"/>
      </w:r>
      <w:r w:rsidR="000C51BF" w:rsidRPr="002D5F74">
        <w:rPr>
          <w:rFonts w:ascii="Times New Roman" w:hAnsi="Times New Roman" w:cs="Times New Roman"/>
          <w:bCs/>
          <w:sz w:val="24"/>
          <w:szCs w:val="24"/>
        </w:rPr>
        <w:t>.</w:t>
      </w:r>
    </w:p>
    <w:p w:rsidR="00E07BB4" w:rsidRPr="002D5F74" w:rsidRDefault="00555960" w:rsidP="00850347">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Ultrapassando a perspectiva individualista e idealista, vários autores </w:t>
      </w:r>
      <w:r w:rsidR="000C51BF" w:rsidRPr="002D5F74">
        <w:rPr>
          <w:rFonts w:ascii="Times New Roman" w:hAnsi="Times New Roman" w:cs="Times New Roman"/>
          <w:sz w:val="24"/>
          <w:szCs w:val="24"/>
        </w:rPr>
        <w:t>apontam</w:t>
      </w:r>
      <w:r w:rsidRPr="002D5F74">
        <w:rPr>
          <w:rFonts w:ascii="Times New Roman" w:hAnsi="Times New Roman" w:cs="Times New Roman"/>
          <w:sz w:val="24"/>
          <w:szCs w:val="24"/>
        </w:rPr>
        <w:t xml:space="preserve"> </w:t>
      </w:r>
      <w:r w:rsidR="00E07BB4" w:rsidRPr="002D5F74">
        <w:rPr>
          <w:rFonts w:ascii="Times New Roman" w:hAnsi="Times New Roman" w:cs="Times New Roman"/>
          <w:sz w:val="24"/>
          <w:szCs w:val="24"/>
        </w:rPr>
        <w:t xml:space="preserve">as condições de possibilidade que tornaram o terreno favorável às idealizações de Dewey, o que também contribui para desmistificar a figura de um homem reconhecido </w:t>
      </w:r>
      <w:r w:rsidR="00A9561F" w:rsidRPr="002D5F74">
        <w:rPr>
          <w:rFonts w:ascii="Times New Roman" w:hAnsi="Times New Roman" w:cs="Times New Roman"/>
          <w:sz w:val="24"/>
          <w:szCs w:val="24"/>
        </w:rPr>
        <w:t>como</w:t>
      </w:r>
      <w:r w:rsidR="00E07BB4" w:rsidRPr="002D5F74">
        <w:rPr>
          <w:rFonts w:ascii="Times New Roman" w:hAnsi="Times New Roman" w:cs="Times New Roman"/>
          <w:sz w:val="24"/>
          <w:szCs w:val="24"/>
        </w:rPr>
        <w:t xml:space="preserve"> </w:t>
      </w:r>
      <w:proofErr w:type="gramStart"/>
      <w:r w:rsidR="00E07BB4" w:rsidRPr="002D5F74">
        <w:rPr>
          <w:rFonts w:ascii="Times New Roman" w:hAnsi="Times New Roman" w:cs="Times New Roman"/>
          <w:sz w:val="24"/>
          <w:szCs w:val="24"/>
        </w:rPr>
        <w:t>enérgico,</w:t>
      </w:r>
      <w:r w:rsidR="00A9561F" w:rsidRPr="002D5F74">
        <w:rPr>
          <w:rFonts w:ascii="Times New Roman" w:hAnsi="Times New Roman" w:cs="Times New Roman"/>
          <w:sz w:val="24"/>
          <w:szCs w:val="24"/>
        </w:rPr>
        <w:t xml:space="preserve"> </w:t>
      </w:r>
      <w:r w:rsidR="00E07BB4" w:rsidRPr="002D5F74">
        <w:rPr>
          <w:rFonts w:ascii="Times New Roman" w:hAnsi="Times New Roman" w:cs="Times New Roman"/>
          <w:sz w:val="24"/>
          <w:szCs w:val="24"/>
        </w:rPr>
        <w:t>ativo</w:t>
      </w:r>
      <w:proofErr w:type="gramEnd"/>
      <w:r w:rsidR="00E07BB4" w:rsidRPr="002D5F74">
        <w:rPr>
          <w:rFonts w:ascii="Times New Roman" w:hAnsi="Times New Roman" w:cs="Times New Roman"/>
          <w:sz w:val="24"/>
          <w:szCs w:val="24"/>
        </w:rPr>
        <w:t xml:space="preserve"> e vigoroso, como se estas fossem as razões </w:t>
      </w:r>
      <w:r w:rsidR="00E07BB4" w:rsidRPr="002D5F74">
        <w:rPr>
          <w:rFonts w:ascii="Times New Roman" w:hAnsi="Times New Roman" w:cs="Times New Roman"/>
          <w:i/>
          <w:sz w:val="24"/>
          <w:szCs w:val="24"/>
        </w:rPr>
        <w:t>per se</w:t>
      </w:r>
      <w:r w:rsidR="00E07BB4" w:rsidRPr="002D5F74">
        <w:rPr>
          <w:rFonts w:ascii="Times New Roman" w:hAnsi="Times New Roman" w:cs="Times New Roman"/>
          <w:sz w:val="24"/>
          <w:szCs w:val="24"/>
        </w:rPr>
        <w:t xml:space="preserve"> de sua ascendente carreira, </w:t>
      </w:r>
      <w:r w:rsidR="00A9561F" w:rsidRPr="002D5F74">
        <w:rPr>
          <w:rFonts w:ascii="Times New Roman" w:hAnsi="Times New Roman" w:cs="Times New Roman"/>
          <w:sz w:val="24"/>
          <w:szCs w:val="24"/>
        </w:rPr>
        <w:t>conforme</w:t>
      </w:r>
      <w:r w:rsidR="00E07BB4" w:rsidRPr="002D5F74">
        <w:rPr>
          <w:rFonts w:ascii="Times New Roman" w:hAnsi="Times New Roman" w:cs="Times New Roman"/>
          <w:sz w:val="24"/>
          <w:szCs w:val="24"/>
        </w:rPr>
        <w:t xml:space="preserve"> </w:t>
      </w:r>
      <w:r w:rsidR="00A9561F" w:rsidRPr="002D5F74">
        <w:rPr>
          <w:rFonts w:ascii="Times New Roman" w:hAnsi="Times New Roman" w:cs="Times New Roman"/>
          <w:sz w:val="24"/>
          <w:szCs w:val="24"/>
        </w:rPr>
        <w:t>alertado</w:t>
      </w:r>
      <w:r w:rsidR="00E07BB4" w:rsidRPr="002D5F74">
        <w:rPr>
          <w:rFonts w:ascii="Times New Roman" w:hAnsi="Times New Roman" w:cs="Times New Roman"/>
          <w:sz w:val="24"/>
          <w:szCs w:val="24"/>
        </w:rPr>
        <w:t xml:space="preserve"> por </w:t>
      </w:r>
      <w:proofErr w:type="spellStart"/>
      <w:r w:rsidR="00E07BB4" w:rsidRPr="002D5F74">
        <w:rPr>
          <w:rFonts w:ascii="Times New Roman" w:hAnsi="Times New Roman" w:cs="Times New Roman"/>
          <w:sz w:val="24"/>
          <w:szCs w:val="24"/>
        </w:rPr>
        <w:t>Miksa</w:t>
      </w:r>
      <w:proofErr w:type="spellEnd"/>
      <w:r w:rsidR="00E07BB4" w:rsidRPr="002D5F74">
        <w:rPr>
          <w:rFonts w:ascii="Times New Roman" w:hAnsi="Times New Roman" w:cs="Times New Roman"/>
          <w:sz w:val="24"/>
          <w:szCs w:val="24"/>
        </w:rPr>
        <w:t xml:space="preserve"> (1983, 1986) e </w:t>
      </w:r>
      <w:proofErr w:type="spellStart"/>
      <w:r w:rsidR="00E07BB4" w:rsidRPr="002D5F74">
        <w:rPr>
          <w:rFonts w:ascii="Times New Roman" w:hAnsi="Times New Roman" w:cs="Times New Roman"/>
          <w:sz w:val="24"/>
          <w:szCs w:val="24"/>
        </w:rPr>
        <w:t>Wiegand</w:t>
      </w:r>
      <w:proofErr w:type="spellEnd"/>
      <w:r w:rsidR="00E07BB4" w:rsidRPr="002D5F74">
        <w:rPr>
          <w:rFonts w:ascii="Times New Roman" w:hAnsi="Times New Roman" w:cs="Times New Roman"/>
          <w:sz w:val="24"/>
          <w:szCs w:val="24"/>
        </w:rPr>
        <w:t xml:space="preserve"> (1996).</w:t>
      </w:r>
    </w:p>
    <w:p w:rsidR="00E07BB4" w:rsidRPr="002D5F74" w:rsidRDefault="00E07BB4" w:rsidP="00850347">
      <w:pPr>
        <w:widowControl w:val="0"/>
        <w:spacing w:line="360" w:lineRule="auto"/>
        <w:jc w:val="both"/>
        <w:rPr>
          <w:rFonts w:ascii="Times New Roman" w:hAnsi="Times New Roman" w:cs="Times New Roman"/>
          <w:bCs/>
          <w:sz w:val="24"/>
          <w:szCs w:val="24"/>
        </w:rPr>
      </w:pPr>
      <w:r w:rsidRPr="002D5F74">
        <w:rPr>
          <w:rFonts w:ascii="Times New Roman" w:hAnsi="Times New Roman" w:cs="Times New Roman"/>
          <w:bCs/>
          <w:sz w:val="24"/>
          <w:szCs w:val="24"/>
        </w:rPr>
        <w:t xml:space="preserve">Na época os catálogos eram classificados </w:t>
      </w:r>
      <w:r w:rsidR="004C6ED4" w:rsidRPr="002D5F74">
        <w:rPr>
          <w:rFonts w:ascii="Times New Roman" w:hAnsi="Times New Roman" w:cs="Times New Roman"/>
          <w:bCs/>
          <w:sz w:val="24"/>
          <w:szCs w:val="24"/>
        </w:rPr>
        <w:t>e</w:t>
      </w:r>
      <w:r w:rsidRPr="002D5F74">
        <w:rPr>
          <w:rFonts w:ascii="Times New Roman" w:hAnsi="Times New Roman" w:cs="Times New Roman"/>
          <w:bCs/>
          <w:sz w:val="24"/>
          <w:szCs w:val="24"/>
        </w:rPr>
        <w:t xml:space="preserve"> impressos em grandes blocos de folhas</w:t>
      </w:r>
      <w:r w:rsidR="004C6ED4" w:rsidRPr="002D5F74">
        <w:rPr>
          <w:rFonts w:ascii="Times New Roman" w:hAnsi="Times New Roman" w:cs="Times New Roman"/>
          <w:bCs/>
          <w:sz w:val="24"/>
          <w:szCs w:val="24"/>
        </w:rPr>
        <w:t>. Q</w:t>
      </w:r>
      <w:r w:rsidRPr="002D5F74">
        <w:rPr>
          <w:rFonts w:ascii="Times New Roman" w:hAnsi="Times New Roman" w:cs="Times New Roman"/>
          <w:bCs/>
          <w:sz w:val="24"/>
          <w:szCs w:val="24"/>
        </w:rPr>
        <w:t>uando da chegada de novas obras no acervo era</w:t>
      </w:r>
      <w:r w:rsidR="004C6ED4" w:rsidRPr="002D5F74">
        <w:rPr>
          <w:rFonts w:ascii="Times New Roman" w:hAnsi="Times New Roman" w:cs="Times New Roman"/>
          <w:bCs/>
          <w:sz w:val="24"/>
          <w:szCs w:val="24"/>
        </w:rPr>
        <w:t xml:space="preserve"> necessária </w:t>
      </w:r>
      <w:proofErr w:type="gramStart"/>
      <w:r w:rsidR="004C6ED4" w:rsidRPr="002D5F74">
        <w:rPr>
          <w:rFonts w:ascii="Times New Roman" w:hAnsi="Times New Roman" w:cs="Times New Roman"/>
          <w:bCs/>
          <w:sz w:val="24"/>
          <w:szCs w:val="24"/>
        </w:rPr>
        <w:t>a</w:t>
      </w:r>
      <w:proofErr w:type="gramEnd"/>
      <w:r w:rsidR="004C6ED4" w:rsidRPr="002D5F74">
        <w:rPr>
          <w:rFonts w:ascii="Times New Roman" w:hAnsi="Times New Roman" w:cs="Times New Roman"/>
          <w:bCs/>
          <w:sz w:val="24"/>
          <w:szCs w:val="24"/>
        </w:rPr>
        <w:t xml:space="preserve"> inserção de</w:t>
      </w:r>
      <w:r w:rsidRPr="002D5F74">
        <w:rPr>
          <w:rFonts w:ascii="Times New Roman" w:hAnsi="Times New Roman" w:cs="Times New Roman"/>
          <w:bCs/>
          <w:sz w:val="24"/>
          <w:szCs w:val="24"/>
        </w:rPr>
        <w:t xml:space="preserve"> notas ou o acréscimo de novas páginas para introdução dos novos assuntos. Além destas dificuldades</w:t>
      </w:r>
      <w:r w:rsidR="00555960" w:rsidRPr="002D5F74">
        <w:rPr>
          <w:rFonts w:ascii="Times New Roman" w:hAnsi="Times New Roman" w:cs="Times New Roman"/>
          <w:bCs/>
          <w:sz w:val="24"/>
          <w:szCs w:val="24"/>
        </w:rPr>
        <w:t>,</w:t>
      </w:r>
      <w:r w:rsidRPr="002D5F74">
        <w:rPr>
          <w:rFonts w:ascii="Times New Roman" w:hAnsi="Times New Roman" w:cs="Times New Roman"/>
          <w:bCs/>
          <w:sz w:val="24"/>
          <w:szCs w:val="24"/>
        </w:rPr>
        <w:t xml:space="preserve"> o usuário tinha que </w:t>
      </w:r>
      <w:r w:rsidR="00555960" w:rsidRPr="002D5F74">
        <w:rPr>
          <w:rFonts w:ascii="Times New Roman" w:hAnsi="Times New Roman" w:cs="Times New Roman"/>
          <w:bCs/>
          <w:sz w:val="24"/>
          <w:szCs w:val="24"/>
        </w:rPr>
        <w:t>folhear</w:t>
      </w:r>
      <w:r w:rsidRPr="002D5F74">
        <w:rPr>
          <w:rFonts w:ascii="Times New Roman" w:hAnsi="Times New Roman" w:cs="Times New Roman"/>
          <w:bCs/>
          <w:sz w:val="24"/>
          <w:szCs w:val="24"/>
        </w:rPr>
        <w:t xml:space="preserve"> as muitas páginas dos catálogos. Dewey</w:t>
      </w:r>
      <w:r w:rsidR="00555960" w:rsidRPr="002D5F74">
        <w:rPr>
          <w:rFonts w:ascii="Times New Roman" w:hAnsi="Times New Roman" w:cs="Times New Roman"/>
          <w:bCs/>
          <w:sz w:val="24"/>
          <w:szCs w:val="24"/>
        </w:rPr>
        <w:t xml:space="preserve"> também</w:t>
      </w:r>
      <w:r w:rsidRPr="002D5F74">
        <w:rPr>
          <w:rFonts w:ascii="Times New Roman" w:hAnsi="Times New Roman" w:cs="Times New Roman"/>
          <w:bCs/>
          <w:sz w:val="24"/>
          <w:szCs w:val="24"/>
        </w:rPr>
        <w:t xml:space="preserve"> idealizou o sistema do catálogo em fichas 7x12, </w:t>
      </w:r>
      <w:r w:rsidR="00555960" w:rsidRPr="002D5F74">
        <w:rPr>
          <w:rFonts w:ascii="Times New Roman" w:hAnsi="Times New Roman" w:cs="Times New Roman"/>
          <w:bCs/>
          <w:sz w:val="24"/>
          <w:szCs w:val="24"/>
        </w:rPr>
        <w:t>com o qual</w:t>
      </w:r>
      <w:r w:rsidRPr="002D5F74">
        <w:rPr>
          <w:rFonts w:ascii="Times New Roman" w:hAnsi="Times New Roman" w:cs="Times New Roman"/>
          <w:bCs/>
          <w:sz w:val="24"/>
          <w:szCs w:val="24"/>
        </w:rPr>
        <w:t xml:space="preserve"> bastava acrescentar uma ficha na ordenação alfabética. </w:t>
      </w:r>
      <w:r w:rsidR="00555960" w:rsidRPr="002D5F74">
        <w:rPr>
          <w:rFonts w:ascii="Times New Roman" w:hAnsi="Times New Roman" w:cs="Times New Roman"/>
          <w:bCs/>
          <w:sz w:val="24"/>
          <w:szCs w:val="24"/>
        </w:rPr>
        <w:t>O</w:t>
      </w:r>
      <w:r w:rsidRPr="002D5F74">
        <w:rPr>
          <w:rFonts w:ascii="Times New Roman" w:hAnsi="Times New Roman" w:cs="Times New Roman"/>
          <w:bCs/>
          <w:sz w:val="24"/>
          <w:szCs w:val="24"/>
        </w:rPr>
        <w:t xml:space="preserve">s benefícios </w:t>
      </w:r>
      <w:r w:rsidRPr="002D5F74">
        <w:rPr>
          <w:rFonts w:ascii="Times New Roman" w:hAnsi="Times New Roman" w:cs="Times New Roman"/>
          <w:bCs/>
          <w:sz w:val="24"/>
          <w:szCs w:val="24"/>
        </w:rPr>
        <w:lastRenderedPageBreak/>
        <w:t xml:space="preserve">do catálogo classificado proporcionaram agilidade em um momento que a biblioteca se abria para o grande público e </w:t>
      </w:r>
      <w:r w:rsidR="00854082">
        <w:rPr>
          <w:rFonts w:ascii="Times New Roman" w:hAnsi="Times New Roman" w:cs="Times New Roman"/>
          <w:bCs/>
          <w:sz w:val="24"/>
          <w:szCs w:val="24"/>
        </w:rPr>
        <w:t>à</w:t>
      </w:r>
      <w:r w:rsidRPr="002D5F74">
        <w:rPr>
          <w:rFonts w:ascii="Times New Roman" w:hAnsi="Times New Roman" w:cs="Times New Roman"/>
          <w:bCs/>
          <w:sz w:val="24"/>
          <w:szCs w:val="24"/>
        </w:rPr>
        <w:t xml:space="preserve">s grandes massas da população. O acervo passou a ser </w:t>
      </w:r>
      <w:r w:rsidR="00F06BA4">
        <w:rPr>
          <w:rFonts w:ascii="Times New Roman" w:hAnsi="Times New Roman" w:cs="Times New Roman"/>
          <w:bCs/>
          <w:sz w:val="24"/>
          <w:szCs w:val="24"/>
        </w:rPr>
        <w:t>de livre</w:t>
      </w:r>
      <w:r w:rsidRPr="002D5F74">
        <w:rPr>
          <w:rFonts w:ascii="Times New Roman" w:hAnsi="Times New Roman" w:cs="Times New Roman"/>
          <w:bCs/>
          <w:sz w:val="24"/>
          <w:szCs w:val="24"/>
        </w:rPr>
        <w:t xml:space="preserve"> acesso do público e o arranjo sistemático não </w:t>
      </w:r>
      <w:r w:rsidR="00854082">
        <w:rPr>
          <w:rFonts w:ascii="Times New Roman" w:hAnsi="Times New Roman" w:cs="Times New Roman"/>
          <w:bCs/>
          <w:sz w:val="24"/>
          <w:szCs w:val="24"/>
        </w:rPr>
        <w:t>só facilitava a busca pela obra</w:t>
      </w:r>
      <w:r w:rsidRPr="002D5F74">
        <w:rPr>
          <w:rFonts w:ascii="Times New Roman" w:hAnsi="Times New Roman" w:cs="Times New Roman"/>
          <w:bCs/>
          <w:sz w:val="24"/>
          <w:szCs w:val="24"/>
        </w:rPr>
        <w:t xml:space="preserve"> como também permitia visualizar nas estantes as obras relacionadas por seus assuntos. Não há dúvida de que estas inovações representaram agilidade, facilidade e maior precisão nas buscas</w:t>
      </w:r>
      <w:r w:rsidR="00555960" w:rsidRPr="002D5F74">
        <w:rPr>
          <w:rFonts w:ascii="Times New Roman" w:hAnsi="Times New Roman" w:cs="Times New Roman"/>
          <w:bCs/>
          <w:sz w:val="24"/>
          <w:szCs w:val="24"/>
        </w:rPr>
        <w:t>.</w:t>
      </w:r>
      <w:r w:rsidRPr="002D5F74">
        <w:rPr>
          <w:rFonts w:ascii="Times New Roman" w:hAnsi="Times New Roman" w:cs="Times New Roman"/>
          <w:bCs/>
          <w:sz w:val="24"/>
          <w:szCs w:val="24"/>
        </w:rPr>
        <w:t xml:space="preserve"> </w:t>
      </w:r>
    </w:p>
    <w:p w:rsidR="00E07BB4" w:rsidRPr="002D5F74" w:rsidRDefault="00E07BB4" w:rsidP="00850347">
      <w:pPr>
        <w:widowControl w:val="0"/>
        <w:spacing w:line="360" w:lineRule="auto"/>
        <w:jc w:val="both"/>
        <w:rPr>
          <w:rFonts w:ascii="Times New Roman" w:hAnsi="Times New Roman" w:cs="Times New Roman"/>
          <w:bCs/>
          <w:sz w:val="24"/>
          <w:szCs w:val="24"/>
        </w:rPr>
      </w:pPr>
      <w:r w:rsidRPr="002D5F74">
        <w:rPr>
          <w:rFonts w:ascii="Times New Roman" w:hAnsi="Times New Roman" w:cs="Times New Roman"/>
          <w:bCs/>
          <w:sz w:val="24"/>
          <w:szCs w:val="24"/>
        </w:rPr>
        <w:t xml:space="preserve">Wright (2008, p. 174) </w:t>
      </w:r>
      <w:r w:rsidR="004C6ED4" w:rsidRPr="002D5F74">
        <w:rPr>
          <w:rFonts w:ascii="Times New Roman" w:hAnsi="Times New Roman" w:cs="Times New Roman"/>
          <w:bCs/>
          <w:sz w:val="24"/>
          <w:szCs w:val="24"/>
        </w:rPr>
        <w:t>afirma</w:t>
      </w:r>
      <w:r w:rsidRPr="002D5F74">
        <w:rPr>
          <w:rFonts w:ascii="Times New Roman" w:hAnsi="Times New Roman" w:cs="Times New Roman"/>
          <w:bCs/>
          <w:sz w:val="24"/>
          <w:szCs w:val="24"/>
        </w:rPr>
        <w:t xml:space="preserve"> que Dewey via esse sistema de catálogos como uma grande máquina, tanto “[...] o catálogo em fichas e os bibliotecários funcionariam como engrenagens distribuídas em um grande sistema nacional na concepção de Dewey.” </w:t>
      </w:r>
      <w:r w:rsidR="004C6ED4" w:rsidRPr="002D5F74">
        <w:rPr>
          <w:rFonts w:ascii="Times New Roman" w:hAnsi="Times New Roman" w:cs="Times New Roman"/>
          <w:bCs/>
          <w:sz w:val="24"/>
          <w:szCs w:val="24"/>
        </w:rPr>
        <w:t>E a CDD era seu instrumento (RAYWARD, 1968).</w:t>
      </w:r>
      <w:r w:rsidR="009D2F44" w:rsidRPr="002D5F74">
        <w:rPr>
          <w:rFonts w:ascii="Times New Roman" w:hAnsi="Times New Roman" w:cs="Times New Roman"/>
          <w:bCs/>
          <w:sz w:val="24"/>
          <w:szCs w:val="24"/>
        </w:rPr>
        <w:t xml:space="preserve"> Participou também</w:t>
      </w:r>
      <w:r w:rsidR="004C6ED4" w:rsidRPr="002D5F74">
        <w:rPr>
          <w:rFonts w:ascii="Times New Roman" w:hAnsi="Times New Roman" w:cs="Times New Roman"/>
          <w:bCs/>
          <w:sz w:val="24"/>
          <w:szCs w:val="24"/>
        </w:rPr>
        <w:t xml:space="preserve"> </w:t>
      </w:r>
      <w:r w:rsidRPr="002D5F74">
        <w:rPr>
          <w:rFonts w:ascii="Times New Roman" w:hAnsi="Times New Roman" w:cs="Times New Roman"/>
          <w:bCs/>
          <w:sz w:val="24"/>
          <w:szCs w:val="24"/>
        </w:rPr>
        <w:t xml:space="preserve">na comercialização de materiais e equipamentos para bibliotecas e </w:t>
      </w:r>
      <w:r w:rsidR="00F06BA4">
        <w:rPr>
          <w:rFonts w:ascii="Times New Roman" w:hAnsi="Times New Roman" w:cs="Times New Roman"/>
          <w:bCs/>
          <w:sz w:val="24"/>
          <w:szCs w:val="24"/>
        </w:rPr>
        <w:t>suas atividades</w:t>
      </w:r>
      <w:r w:rsidRPr="002D5F74">
        <w:rPr>
          <w:rFonts w:ascii="Times New Roman" w:hAnsi="Times New Roman" w:cs="Times New Roman"/>
          <w:bCs/>
          <w:sz w:val="24"/>
          <w:szCs w:val="24"/>
        </w:rPr>
        <w:t>, tais como caneta elétrica, máquinas de escrever, diferentes tipos de circulares, boletins e cartões padronizados. Tais materiais facilitariam a padronização dos serviços, garantindo a economia de recursos e tempo na seleção e catalogação dos livros para todas as bibliotecas (WIEGAND, 2001).</w:t>
      </w:r>
    </w:p>
    <w:p w:rsidR="00D23933" w:rsidRPr="002D5F74" w:rsidRDefault="00D23933" w:rsidP="00850347">
      <w:pPr>
        <w:widowControl w:val="0"/>
        <w:spacing w:line="360" w:lineRule="auto"/>
        <w:jc w:val="both"/>
        <w:rPr>
          <w:rFonts w:ascii="Times New Roman" w:hAnsi="Times New Roman" w:cs="Times New Roman"/>
          <w:sz w:val="24"/>
          <w:szCs w:val="24"/>
        </w:rPr>
      </w:pPr>
      <w:proofErr w:type="spellStart"/>
      <w:r w:rsidRPr="002D5F74">
        <w:rPr>
          <w:rFonts w:ascii="Times New Roman" w:hAnsi="Times New Roman" w:cs="Times New Roman"/>
          <w:sz w:val="24"/>
          <w:szCs w:val="24"/>
        </w:rPr>
        <w:t>Frohmann</w:t>
      </w:r>
      <w:proofErr w:type="spellEnd"/>
      <w:r w:rsidRPr="002D5F74">
        <w:rPr>
          <w:rFonts w:ascii="Times New Roman" w:hAnsi="Times New Roman" w:cs="Times New Roman"/>
          <w:sz w:val="24"/>
          <w:szCs w:val="24"/>
        </w:rPr>
        <w:t xml:space="preserve">, após longa pesquisa e análise de viés construtivista social (1994 e 1997), conclui que a vigorosa vitória e permanência do sistema de organização do conhecimento de Dewey – como </w:t>
      </w:r>
      <w:r w:rsidR="00F06BA4">
        <w:rPr>
          <w:rFonts w:ascii="Times New Roman" w:hAnsi="Times New Roman" w:cs="Times New Roman"/>
          <w:sz w:val="24"/>
          <w:szCs w:val="24"/>
        </w:rPr>
        <w:t xml:space="preserve">todas </w:t>
      </w:r>
      <w:r w:rsidRPr="002D5F74">
        <w:rPr>
          <w:rFonts w:ascii="Times New Roman" w:hAnsi="Times New Roman" w:cs="Times New Roman"/>
          <w:sz w:val="24"/>
          <w:szCs w:val="24"/>
        </w:rPr>
        <w:t xml:space="preserve">as dominâncias na ciência – não resultou de </w:t>
      </w:r>
      <w:r w:rsidR="00E418CC" w:rsidRPr="002D5F74">
        <w:rPr>
          <w:rFonts w:ascii="Times New Roman" w:hAnsi="Times New Roman" w:cs="Times New Roman"/>
          <w:sz w:val="24"/>
          <w:szCs w:val="24"/>
        </w:rPr>
        <w:t>análise</w:t>
      </w:r>
      <w:r w:rsidRPr="002D5F74">
        <w:rPr>
          <w:rFonts w:ascii="Times New Roman" w:hAnsi="Times New Roman" w:cs="Times New Roman"/>
          <w:sz w:val="24"/>
          <w:szCs w:val="24"/>
        </w:rPr>
        <w:t xml:space="preserve"> epistemológic</w:t>
      </w:r>
      <w:r w:rsidR="00E418CC" w:rsidRPr="002D5F74">
        <w:rPr>
          <w:rFonts w:ascii="Times New Roman" w:hAnsi="Times New Roman" w:cs="Times New Roman"/>
          <w:sz w:val="24"/>
          <w:szCs w:val="24"/>
        </w:rPr>
        <w:t>a</w:t>
      </w:r>
      <w:r w:rsidRPr="002D5F74">
        <w:rPr>
          <w:rFonts w:ascii="Times New Roman" w:hAnsi="Times New Roman" w:cs="Times New Roman"/>
          <w:sz w:val="24"/>
          <w:szCs w:val="24"/>
        </w:rPr>
        <w:t xml:space="preserve"> de representação do mundo, mas de processos e negociações sociais, resultando de disputas políticas. </w:t>
      </w:r>
    </w:p>
    <w:p w:rsidR="00D23933" w:rsidRPr="000B7FF0" w:rsidRDefault="00D23933" w:rsidP="000B7FF0">
      <w:pPr>
        <w:widowControl w:val="0"/>
        <w:autoSpaceDE w:val="0"/>
        <w:autoSpaceDN w:val="0"/>
        <w:adjustRightInd w:val="0"/>
        <w:spacing w:after="0" w:line="240" w:lineRule="auto"/>
        <w:ind w:left="2268"/>
        <w:jc w:val="both"/>
        <w:rPr>
          <w:rFonts w:ascii="Times New Roman" w:hAnsi="Times New Roman" w:cs="Times New Roman"/>
          <w:lang w:val="pt-PT"/>
        </w:rPr>
      </w:pPr>
      <w:r w:rsidRPr="000B7FF0">
        <w:rPr>
          <w:rFonts w:ascii="Times New Roman" w:hAnsi="Times New Roman" w:cs="Times New Roman"/>
          <w:lang w:val="pt-PT"/>
        </w:rPr>
        <w:t xml:space="preserve">O sucesso da CDD não se deve </w:t>
      </w:r>
      <w:r w:rsidR="00F06BA4" w:rsidRPr="000B7FF0">
        <w:rPr>
          <w:rFonts w:ascii="Times New Roman" w:hAnsi="Times New Roman" w:cs="Times New Roman"/>
          <w:lang w:val="pt-PT"/>
        </w:rPr>
        <w:t>à</w:t>
      </w:r>
      <w:r w:rsidRPr="000B7FF0">
        <w:rPr>
          <w:rFonts w:ascii="Times New Roman" w:hAnsi="Times New Roman" w:cs="Times New Roman"/>
          <w:lang w:val="pt-PT"/>
        </w:rPr>
        <w:t xml:space="preserve"> solução para problemas da organização de conhecimento de um campo epistemológico específico, nem à adequação representacional de sua organização conceitual, mas sim à implementação bem-sucedida de estratégias de negociação envolvendo a construção de uma rede social consistindo de muitos elementos heterogêneos. (FROHMANN, 1994, p.110)</w:t>
      </w:r>
    </w:p>
    <w:p w:rsidR="00D23933" w:rsidRPr="002D5F74" w:rsidRDefault="00D23933" w:rsidP="000B7FF0">
      <w:pPr>
        <w:widowControl w:val="0"/>
        <w:autoSpaceDE w:val="0"/>
        <w:autoSpaceDN w:val="0"/>
        <w:adjustRightInd w:val="0"/>
        <w:spacing w:after="0" w:line="240" w:lineRule="auto"/>
        <w:ind w:left="2268"/>
        <w:jc w:val="both"/>
        <w:rPr>
          <w:rFonts w:ascii="Times New Roman" w:hAnsi="Times New Roman" w:cs="Times New Roman"/>
          <w:sz w:val="24"/>
          <w:szCs w:val="24"/>
          <w:lang w:val="pt-PT"/>
        </w:rPr>
      </w:pPr>
    </w:p>
    <w:p w:rsidR="00D23933" w:rsidRPr="002D5F74" w:rsidRDefault="00D23933" w:rsidP="000B7FF0">
      <w:pPr>
        <w:widowControl w:val="0"/>
        <w:spacing w:line="360" w:lineRule="auto"/>
        <w:jc w:val="both"/>
        <w:rPr>
          <w:rFonts w:ascii="Times New Roman" w:hAnsi="Times New Roman" w:cs="Times New Roman"/>
          <w:bCs/>
          <w:sz w:val="24"/>
          <w:szCs w:val="24"/>
        </w:rPr>
      </w:pPr>
      <w:r w:rsidRPr="002D5F74">
        <w:rPr>
          <w:rFonts w:ascii="Times New Roman" w:hAnsi="Times New Roman" w:cs="Times New Roman"/>
          <w:bCs/>
          <w:sz w:val="24"/>
          <w:szCs w:val="24"/>
        </w:rPr>
        <w:t>Tal re</w:t>
      </w:r>
      <w:r w:rsidR="00010963" w:rsidRPr="002D5F74">
        <w:rPr>
          <w:rFonts w:ascii="Times New Roman" w:hAnsi="Times New Roman" w:cs="Times New Roman"/>
          <w:bCs/>
          <w:sz w:val="24"/>
          <w:szCs w:val="24"/>
        </w:rPr>
        <w:t xml:space="preserve">de, nessa análise, para além da nova </w:t>
      </w:r>
      <w:r w:rsidRPr="002D5F74">
        <w:rPr>
          <w:rFonts w:ascii="Times New Roman" w:hAnsi="Times New Roman" w:cs="Times New Roman"/>
          <w:bCs/>
          <w:sz w:val="24"/>
          <w:szCs w:val="24"/>
        </w:rPr>
        <w:t>classificação, se constituía da construção de instituições específicas de apoio, somadas ao estabelecimento de elos com formas dominantes de organizações sociais</w:t>
      </w:r>
      <w:r w:rsidR="00C4479A" w:rsidRPr="002D5F74">
        <w:rPr>
          <w:rFonts w:ascii="Times New Roman" w:hAnsi="Times New Roman" w:cs="Times New Roman"/>
          <w:bCs/>
          <w:sz w:val="24"/>
          <w:szCs w:val="24"/>
        </w:rPr>
        <w:t xml:space="preserve"> – incluindo a formação profissional bibliotecária, como veremos</w:t>
      </w:r>
      <w:r w:rsidRPr="002D5F74">
        <w:rPr>
          <w:rFonts w:ascii="Times New Roman" w:hAnsi="Times New Roman" w:cs="Times New Roman"/>
          <w:bCs/>
          <w:sz w:val="24"/>
          <w:szCs w:val="24"/>
        </w:rPr>
        <w:t>.</w:t>
      </w:r>
    </w:p>
    <w:p w:rsidR="00E07BB4" w:rsidRPr="002D5F74" w:rsidRDefault="00E07BB4" w:rsidP="00850347">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No final do séc. XIX os Estados Unidos viviam um período de intensa industrialização impulsionado pela aplicação da tecnologia da máquina a vapor, do desenvolvimento da mineração, da construção de estradas de ferro e da expansão das linhas telegráficas. Segundo MIKSA (1983, p. 53), cada um destes desenvolvimentos foram “</w:t>
      </w:r>
      <w:proofErr w:type="spellStart"/>
      <w:proofErr w:type="gramStart"/>
      <w:r w:rsidRPr="002D5F74">
        <w:rPr>
          <w:rFonts w:ascii="Times New Roman" w:hAnsi="Times New Roman" w:cs="Times New Roman"/>
          <w:sz w:val="24"/>
          <w:szCs w:val="24"/>
        </w:rPr>
        <w:t>re-revolucionados</w:t>
      </w:r>
      <w:proofErr w:type="spellEnd"/>
      <w:proofErr w:type="gramEnd"/>
      <w:r w:rsidRPr="002D5F74">
        <w:rPr>
          <w:rFonts w:ascii="Times New Roman" w:hAnsi="Times New Roman" w:cs="Times New Roman"/>
          <w:sz w:val="24"/>
          <w:szCs w:val="24"/>
        </w:rPr>
        <w:t xml:space="preserve">” pela introdução da eletricidade e o poder da combustão interna. A produção de bens tinha deixado de ser colonial e demonstrava toda força de uma sociedade burguesa industrial. </w:t>
      </w:r>
      <w:r w:rsidR="00494590" w:rsidRPr="002D5F74">
        <w:rPr>
          <w:rFonts w:ascii="Times New Roman" w:hAnsi="Times New Roman" w:cs="Times New Roman"/>
          <w:sz w:val="24"/>
          <w:szCs w:val="24"/>
        </w:rPr>
        <w:t>O</w:t>
      </w:r>
      <w:r w:rsidRPr="002D5F74">
        <w:rPr>
          <w:rFonts w:ascii="Times New Roman" w:hAnsi="Times New Roman" w:cs="Times New Roman"/>
          <w:sz w:val="24"/>
          <w:szCs w:val="24"/>
        </w:rPr>
        <w:t xml:space="preserve">s feitos de Dewey aconteceram no período </w:t>
      </w:r>
      <w:r w:rsidR="00A9561F" w:rsidRPr="002D5F74">
        <w:rPr>
          <w:rFonts w:ascii="Times New Roman" w:hAnsi="Times New Roman" w:cs="Times New Roman"/>
          <w:sz w:val="24"/>
          <w:szCs w:val="24"/>
        </w:rPr>
        <w:t>pós-guerra</w:t>
      </w:r>
      <w:r w:rsidRPr="002D5F74">
        <w:rPr>
          <w:rFonts w:ascii="Times New Roman" w:hAnsi="Times New Roman" w:cs="Times New Roman"/>
          <w:sz w:val="24"/>
          <w:szCs w:val="24"/>
        </w:rPr>
        <w:t xml:space="preserve"> de Secessão (1861-1865) </w:t>
      </w:r>
      <w:r w:rsidR="00494590" w:rsidRPr="002D5F74">
        <w:rPr>
          <w:rFonts w:ascii="Times New Roman" w:hAnsi="Times New Roman" w:cs="Times New Roman"/>
          <w:sz w:val="24"/>
          <w:szCs w:val="24"/>
        </w:rPr>
        <w:t>e e</w:t>
      </w:r>
      <w:r w:rsidRPr="002D5F74">
        <w:rPr>
          <w:rFonts w:ascii="Times New Roman" w:hAnsi="Times New Roman" w:cs="Times New Roman"/>
          <w:sz w:val="24"/>
          <w:szCs w:val="24"/>
        </w:rPr>
        <w:t xml:space="preserve">xatamente nos estados </w:t>
      </w:r>
      <w:r w:rsidRPr="002D5F74">
        <w:rPr>
          <w:rFonts w:ascii="Times New Roman" w:hAnsi="Times New Roman" w:cs="Times New Roman"/>
          <w:sz w:val="24"/>
          <w:szCs w:val="24"/>
        </w:rPr>
        <w:lastRenderedPageBreak/>
        <w:t xml:space="preserve">do Norte </w:t>
      </w:r>
      <w:r w:rsidR="00E418CC" w:rsidRPr="002D5F74">
        <w:rPr>
          <w:rFonts w:ascii="Times New Roman" w:hAnsi="Times New Roman" w:cs="Times New Roman"/>
          <w:sz w:val="24"/>
          <w:szCs w:val="24"/>
        </w:rPr>
        <w:t>estavam</w:t>
      </w:r>
      <w:r w:rsidRPr="002D5F74">
        <w:rPr>
          <w:rFonts w:ascii="Times New Roman" w:hAnsi="Times New Roman" w:cs="Times New Roman"/>
          <w:sz w:val="24"/>
          <w:szCs w:val="24"/>
        </w:rPr>
        <w:t xml:space="preserve"> localizadas as bibliotecas envolvidas direta ou indiretamente na construção do esquema</w:t>
      </w:r>
      <w:r w:rsidR="00494590" w:rsidRPr="002D5F74">
        <w:rPr>
          <w:rFonts w:ascii="Times New Roman" w:hAnsi="Times New Roman" w:cs="Times New Roman"/>
          <w:sz w:val="24"/>
          <w:szCs w:val="24"/>
        </w:rPr>
        <w:t xml:space="preserve">. </w:t>
      </w:r>
    </w:p>
    <w:p w:rsidR="00E418CC" w:rsidRPr="002D5F74" w:rsidRDefault="00494590" w:rsidP="00850347">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A biblioteca </w:t>
      </w:r>
      <w:r w:rsidR="00A9561F" w:rsidRPr="002D5F74">
        <w:rPr>
          <w:rFonts w:ascii="Times New Roman" w:hAnsi="Times New Roman" w:cs="Times New Roman"/>
          <w:sz w:val="24"/>
          <w:szCs w:val="24"/>
        </w:rPr>
        <w:t xml:space="preserve">pública passa a </w:t>
      </w:r>
      <w:r w:rsidRPr="002D5F74">
        <w:rPr>
          <w:rFonts w:ascii="Times New Roman" w:hAnsi="Times New Roman" w:cs="Times New Roman"/>
          <w:sz w:val="24"/>
          <w:szCs w:val="24"/>
        </w:rPr>
        <w:t>desempenha</w:t>
      </w:r>
      <w:r w:rsidR="00A9561F" w:rsidRPr="002D5F74">
        <w:rPr>
          <w:rFonts w:ascii="Times New Roman" w:hAnsi="Times New Roman" w:cs="Times New Roman"/>
          <w:sz w:val="24"/>
          <w:szCs w:val="24"/>
        </w:rPr>
        <w:t>r</w:t>
      </w:r>
      <w:r w:rsidRPr="002D5F74">
        <w:rPr>
          <w:rFonts w:ascii="Times New Roman" w:hAnsi="Times New Roman" w:cs="Times New Roman"/>
          <w:sz w:val="24"/>
          <w:szCs w:val="24"/>
        </w:rPr>
        <w:t xml:space="preserve"> </w:t>
      </w:r>
      <w:r w:rsidR="00A9561F" w:rsidRPr="002D5F74">
        <w:rPr>
          <w:rFonts w:ascii="Times New Roman" w:hAnsi="Times New Roman" w:cs="Times New Roman"/>
          <w:sz w:val="24"/>
          <w:szCs w:val="24"/>
        </w:rPr>
        <w:t xml:space="preserve">importante </w:t>
      </w:r>
      <w:r w:rsidRPr="002D5F74">
        <w:rPr>
          <w:rFonts w:ascii="Times New Roman" w:hAnsi="Times New Roman" w:cs="Times New Roman"/>
          <w:sz w:val="24"/>
          <w:szCs w:val="24"/>
        </w:rPr>
        <w:t>papel nesse cenário (SEN, 1976) juntamente com a alfabetização da população e</w:t>
      </w:r>
      <w:r w:rsidR="00A9561F" w:rsidRPr="002D5F74">
        <w:rPr>
          <w:rFonts w:ascii="Times New Roman" w:hAnsi="Times New Roman" w:cs="Times New Roman"/>
          <w:sz w:val="24"/>
          <w:szCs w:val="24"/>
        </w:rPr>
        <w:t xml:space="preserve"> o surgimento da escola pública</w:t>
      </w:r>
      <w:r w:rsidRPr="002D5F74">
        <w:rPr>
          <w:rFonts w:ascii="Times New Roman" w:hAnsi="Times New Roman" w:cs="Times New Roman"/>
          <w:sz w:val="24"/>
          <w:szCs w:val="24"/>
        </w:rPr>
        <w:t xml:space="preserve"> </w:t>
      </w:r>
      <w:r w:rsidR="00A846A5" w:rsidRPr="002D5F74">
        <w:rPr>
          <w:rFonts w:ascii="Times New Roman" w:hAnsi="Times New Roman" w:cs="Times New Roman"/>
          <w:sz w:val="24"/>
          <w:szCs w:val="24"/>
        </w:rPr>
        <w:t>que</w:t>
      </w:r>
      <w:r w:rsidR="00A9561F" w:rsidRPr="002D5F74">
        <w:rPr>
          <w:rFonts w:ascii="Times New Roman" w:hAnsi="Times New Roman" w:cs="Times New Roman"/>
          <w:sz w:val="24"/>
          <w:szCs w:val="24"/>
        </w:rPr>
        <w:t>,</w:t>
      </w:r>
      <w:r w:rsidR="00A846A5" w:rsidRPr="002D5F74">
        <w:rPr>
          <w:rFonts w:ascii="Times New Roman" w:hAnsi="Times New Roman" w:cs="Times New Roman"/>
          <w:sz w:val="24"/>
          <w:szCs w:val="24"/>
        </w:rPr>
        <w:t xml:space="preserve"> com a crescente </w:t>
      </w:r>
      <w:r w:rsidR="00A9561F" w:rsidRPr="002D5F74">
        <w:rPr>
          <w:rFonts w:ascii="Times New Roman" w:hAnsi="Times New Roman" w:cs="Times New Roman"/>
          <w:sz w:val="24"/>
          <w:szCs w:val="24"/>
        </w:rPr>
        <w:t>demanda</w:t>
      </w:r>
      <w:r w:rsidR="00A846A5" w:rsidRPr="002D5F74">
        <w:rPr>
          <w:rFonts w:ascii="Times New Roman" w:hAnsi="Times New Roman" w:cs="Times New Roman"/>
          <w:sz w:val="24"/>
          <w:szCs w:val="24"/>
        </w:rPr>
        <w:t xml:space="preserve"> de técnicos especializados, </w:t>
      </w:r>
      <w:r w:rsidRPr="002D5F74">
        <w:rPr>
          <w:rFonts w:ascii="Times New Roman" w:hAnsi="Times New Roman" w:cs="Times New Roman"/>
          <w:sz w:val="24"/>
          <w:szCs w:val="24"/>
        </w:rPr>
        <w:t xml:space="preserve">formam a base de apoio ao desenvolvimento tecnológico industrial. </w:t>
      </w:r>
    </w:p>
    <w:p w:rsidR="00A846A5" w:rsidRPr="002D5F74" w:rsidRDefault="00494590" w:rsidP="00850347">
      <w:pPr>
        <w:widowControl w:val="0"/>
        <w:spacing w:line="360" w:lineRule="auto"/>
        <w:jc w:val="both"/>
        <w:rPr>
          <w:rFonts w:ascii="Times New Roman" w:hAnsi="Times New Roman" w:cs="Times New Roman"/>
          <w:sz w:val="24"/>
          <w:szCs w:val="24"/>
        </w:rPr>
      </w:pPr>
      <w:proofErr w:type="spellStart"/>
      <w:r w:rsidRPr="002D5F74">
        <w:rPr>
          <w:rFonts w:ascii="Times New Roman" w:hAnsi="Times New Roman" w:cs="Times New Roman"/>
          <w:sz w:val="24"/>
          <w:szCs w:val="24"/>
        </w:rPr>
        <w:t>Tauile</w:t>
      </w:r>
      <w:proofErr w:type="spellEnd"/>
      <w:r w:rsidRPr="002D5F74">
        <w:rPr>
          <w:rFonts w:ascii="Times New Roman" w:hAnsi="Times New Roman" w:cs="Times New Roman"/>
          <w:sz w:val="24"/>
          <w:szCs w:val="24"/>
        </w:rPr>
        <w:t xml:space="preserve"> </w:t>
      </w:r>
      <w:r w:rsidR="00A846A5" w:rsidRPr="002D5F74">
        <w:rPr>
          <w:rFonts w:ascii="Times New Roman" w:hAnsi="Times New Roman" w:cs="Times New Roman"/>
          <w:sz w:val="24"/>
          <w:szCs w:val="24"/>
        </w:rPr>
        <w:t>(1981</w:t>
      </w:r>
      <w:r w:rsidRPr="002D5F74">
        <w:rPr>
          <w:rFonts w:ascii="Times New Roman" w:hAnsi="Times New Roman" w:cs="Times New Roman"/>
          <w:sz w:val="24"/>
          <w:szCs w:val="24"/>
        </w:rPr>
        <w:t>)</w:t>
      </w:r>
      <w:r w:rsidR="00E418CC" w:rsidRPr="002D5F74">
        <w:rPr>
          <w:rFonts w:ascii="Times New Roman" w:hAnsi="Times New Roman" w:cs="Times New Roman"/>
          <w:sz w:val="24"/>
          <w:szCs w:val="24"/>
        </w:rPr>
        <w:t xml:space="preserve">, analisando as dinâmicas </w:t>
      </w:r>
      <w:proofErr w:type="spellStart"/>
      <w:r w:rsidR="00E418CC" w:rsidRPr="002D5F74">
        <w:rPr>
          <w:rFonts w:ascii="Times New Roman" w:hAnsi="Times New Roman" w:cs="Times New Roman"/>
          <w:sz w:val="24"/>
          <w:szCs w:val="24"/>
        </w:rPr>
        <w:t>informacionais</w:t>
      </w:r>
      <w:proofErr w:type="spellEnd"/>
      <w:r w:rsidR="00E418CC" w:rsidRPr="002D5F74">
        <w:rPr>
          <w:rFonts w:ascii="Times New Roman" w:hAnsi="Times New Roman" w:cs="Times New Roman"/>
          <w:sz w:val="24"/>
          <w:szCs w:val="24"/>
        </w:rPr>
        <w:t xml:space="preserve"> articuladas a diferentes etapas históricas do capitalismo,</w:t>
      </w:r>
      <w:r w:rsidRPr="002D5F74">
        <w:rPr>
          <w:rFonts w:ascii="Times New Roman" w:hAnsi="Times New Roman" w:cs="Times New Roman"/>
          <w:sz w:val="24"/>
          <w:szCs w:val="24"/>
        </w:rPr>
        <w:t xml:space="preserve"> </w:t>
      </w:r>
      <w:r w:rsidR="00A846A5" w:rsidRPr="002D5F74">
        <w:rPr>
          <w:rFonts w:ascii="Times New Roman" w:hAnsi="Times New Roman" w:cs="Times New Roman"/>
          <w:sz w:val="24"/>
          <w:szCs w:val="24"/>
        </w:rPr>
        <w:t>indica</w:t>
      </w:r>
      <w:r w:rsidRPr="002D5F74">
        <w:rPr>
          <w:rFonts w:ascii="Times New Roman" w:hAnsi="Times New Roman" w:cs="Times New Roman"/>
          <w:sz w:val="24"/>
          <w:szCs w:val="24"/>
        </w:rPr>
        <w:t xml:space="preserve"> que: </w:t>
      </w:r>
    </w:p>
    <w:p w:rsidR="00494590" w:rsidRPr="000B7FF0" w:rsidRDefault="00494590" w:rsidP="00850347">
      <w:pPr>
        <w:widowControl w:val="0"/>
        <w:spacing w:line="240" w:lineRule="auto"/>
        <w:ind w:left="2268"/>
        <w:jc w:val="both"/>
        <w:rPr>
          <w:rFonts w:ascii="Times New Roman" w:hAnsi="Times New Roman" w:cs="Times New Roman"/>
        </w:rPr>
      </w:pPr>
      <w:r w:rsidRPr="000B7FF0">
        <w:rPr>
          <w:rFonts w:ascii="Times New Roman" w:hAnsi="Times New Roman" w:cs="Times New Roman"/>
        </w:rPr>
        <w:t>[...] a estrutura da universidade moderna e dos sistemas educacionais de massa que a precedem devem ser entendidos à luz das exigências de execução, concepção e decisão que serão feitas aos futuros trabalhador</w:t>
      </w:r>
      <w:r w:rsidR="006F79B9" w:rsidRPr="000B7FF0">
        <w:rPr>
          <w:rFonts w:ascii="Times New Roman" w:hAnsi="Times New Roman" w:cs="Times New Roman"/>
        </w:rPr>
        <w:t>es, cientistas, administradores</w:t>
      </w:r>
      <w:r w:rsidRPr="000B7FF0">
        <w:rPr>
          <w:rFonts w:ascii="Times New Roman" w:hAnsi="Times New Roman" w:cs="Times New Roman"/>
        </w:rPr>
        <w:t xml:space="preserve"> etc. envolvidos na produção social.</w:t>
      </w:r>
      <w:r w:rsidR="00A846A5" w:rsidRPr="000B7FF0">
        <w:rPr>
          <w:rFonts w:ascii="Times New Roman" w:hAnsi="Times New Roman" w:cs="Times New Roman"/>
        </w:rPr>
        <w:t xml:space="preserve"> (TAUILE, 1981, p. 97-98)</w:t>
      </w:r>
    </w:p>
    <w:p w:rsidR="00F06BA4" w:rsidRDefault="00EB1A08" w:rsidP="00850347">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Algo bem diverso de uma empreitada ‘humanitária’ democratizante do saber para a cidadania</w:t>
      </w:r>
      <w:r w:rsidR="003D3FA4" w:rsidRPr="002D5F74">
        <w:rPr>
          <w:rFonts w:ascii="Times New Roman" w:hAnsi="Times New Roman" w:cs="Times New Roman"/>
          <w:sz w:val="24"/>
          <w:szCs w:val="24"/>
        </w:rPr>
        <w:t xml:space="preserve"> – a ‘fé bibliotecária’, ou o ‘espírito da biblioteca’</w:t>
      </w:r>
      <w:r w:rsidR="00F06BA4">
        <w:rPr>
          <w:rFonts w:ascii="Times New Roman" w:hAnsi="Times New Roman" w:cs="Times New Roman"/>
          <w:sz w:val="24"/>
          <w:szCs w:val="24"/>
        </w:rPr>
        <w:t>, conforme os discursos do período, ainda hoje repetidos como motivação das políticas da época</w:t>
      </w:r>
      <w:r w:rsidR="00AE35DE" w:rsidRPr="002D5F74">
        <w:rPr>
          <w:rFonts w:ascii="Times New Roman" w:hAnsi="Times New Roman" w:cs="Times New Roman"/>
          <w:sz w:val="24"/>
          <w:szCs w:val="24"/>
        </w:rPr>
        <w:t>.</w:t>
      </w:r>
      <w:r w:rsidRPr="002D5F74">
        <w:rPr>
          <w:rFonts w:ascii="Times New Roman" w:hAnsi="Times New Roman" w:cs="Times New Roman"/>
          <w:sz w:val="24"/>
          <w:szCs w:val="24"/>
        </w:rPr>
        <w:t xml:space="preserve"> </w:t>
      </w:r>
    </w:p>
    <w:p w:rsidR="00010963" w:rsidRPr="002D5F74" w:rsidRDefault="003D3FA4" w:rsidP="00850347">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Apesar do lema proposto pela ALA em 1879, “</w:t>
      </w:r>
      <w:proofErr w:type="spellStart"/>
      <w:r w:rsidRPr="002D5F74">
        <w:rPr>
          <w:rFonts w:ascii="Times New Roman" w:hAnsi="Times New Roman" w:cs="Times New Roman"/>
          <w:sz w:val="24"/>
          <w:szCs w:val="24"/>
        </w:rPr>
        <w:t>The</w:t>
      </w:r>
      <w:proofErr w:type="spellEnd"/>
      <w:r w:rsidRPr="002D5F74">
        <w:rPr>
          <w:rFonts w:ascii="Times New Roman" w:hAnsi="Times New Roman" w:cs="Times New Roman"/>
          <w:sz w:val="24"/>
          <w:szCs w:val="24"/>
        </w:rPr>
        <w:t xml:space="preserve"> </w:t>
      </w:r>
      <w:proofErr w:type="spellStart"/>
      <w:proofErr w:type="gramStart"/>
      <w:r w:rsidRPr="002D5F74">
        <w:rPr>
          <w:rFonts w:ascii="Times New Roman" w:hAnsi="Times New Roman" w:cs="Times New Roman"/>
          <w:sz w:val="24"/>
          <w:szCs w:val="24"/>
        </w:rPr>
        <w:t>best</w:t>
      </w:r>
      <w:proofErr w:type="spellEnd"/>
      <w:proofErr w:type="gram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reading</w:t>
      </w:r>
      <w:proofErr w:type="spellEnd"/>
      <w:r w:rsidRPr="002D5F74">
        <w:rPr>
          <w:rFonts w:ascii="Times New Roman" w:hAnsi="Times New Roman" w:cs="Times New Roman"/>
          <w:sz w:val="24"/>
          <w:szCs w:val="24"/>
        </w:rPr>
        <w:t xml:space="preserve"> for </w:t>
      </w:r>
      <w:proofErr w:type="spellStart"/>
      <w:r w:rsidRPr="002D5F74">
        <w:rPr>
          <w:rFonts w:ascii="Times New Roman" w:hAnsi="Times New Roman" w:cs="Times New Roman"/>
          <w:sz w:val="24"/>
          <w:szCs w:val="24"/>
        </w:rPr>
        <w:t>the</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largest</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number</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at</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the</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least</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cost</w:t>
      </w:r>
      <w:proofErr w:type="spellEnd"/>
      <w:r w:rsidRPr="002D5F74">
        <w:rPr>
          <w:rFonts w:ascii="Times New Roman" w:hAnsi="Times New Roman" w:cs="Times New Roman"/>
          <w:sz w:val="24"/>
          <w:szCs w:val="24"/>
        </w:rPr>
        <w:t>”</w:t>
      </w:r>
      <w:r w:rsidRPr="002D5F74">
        <w:rPr>
          <w:rStyle w:val="Refdenotaderodap"/>
          <w:rFonts w:ascii="Times New Roman" w:hAnsi="Times New Roman" w:cs="Times New Roman"/>
          <w:sz w:val="24"/>
          <w:szCs w:val="24"/>
          <w:lang w:val="en-US"/>
        </w:rPr>
        <w:footnoteReference w:id="6"/>
      </w:r>
      <w:r w:rsidRPr="002D5F74">
        <w:rPr>
          <w:rFonts w:ascii="Times New Roman" w:hAnsi="Times New Roman" w:cs="Times New Roman"/>
          <w:sz w:val="24"/>
          <w:szCs w:val="24"/>
        </w:rPr>
        <w:t xml:space="preserve">, </w:t>
      </w:r>
      <w:r w:rsidR="00F06BA4">
        <w:rPr>
          <w:rFonts w:ascii="Times New Roman" w:hAnsi="Times New Roman" w:cs="Times New Roman"/>
          <w:sz w:val="24"/>
          <w:szCs w:val="24"/>
        </w:rPr>
        <w:t xml:space="preserve">segundo </w:t>
      </w:r>
      <w:proofErr w:type="spellStart"/>
      <w:r w:rsidR="00F06BA4" w:rsidRPr="002D5F74">
        <w:rPr>
          <w:rFonts w:ascii="Times New Roman" w:hAnsi="Times New Roman" w:cs="Times New Roman"/>
          <w:sz w:val="24"/>
          <w:szCs w:val="24"/>
        </w:rPr>
        <w:t>Wiegand</w:t>
      </w:r>
      <w:proofErr w:type="spellEnd"/>
      <w:r w:rsidR="00F06BA4" w:rsidRPr="002D5F74">
        <w:rPr>
          <w:rFonts w:ascii="Times New Roman" w:hAnsi="Times New Roman" w:cs="Times New Roman"/>
          <w:sz w:val="24"/>
          <w:szCs w:val="24"/>
        </w:rPr>
        <w:t xml:space="preserve"> </w:t>
      </w:r>
      <w:r w:rsidR="00F06BA4">
        <w:rPr>
          <w:rFonts w:ascii="Times New Roman" w:hAnsi="Times New Roman" w:cs="Times New Roman"/>
          <w:sz w:val="24"/>
          <w:szCs w:val="24"/>
        </w:rPr>
        <w:t>(</w:t>
      </w:r>
      <w:r w:rsidR="00F06BA4" w:rsidRPr="002D5F74">
        <w:rPr>
          <w:rFonts w:ascii="Times New Roman" w:hAnsi="Times New Roman" w:cs="Times New Roman"/>
          <w:sz w:val="24"/>
          <w:szCs w:val="24"/>
        </w:rPr>
        <w:t>1999, p.4</w:t>
      </w:r>
      <w:r w:rsidR="00F06BA4">
        <w:rPr>
          <w:rFonts w:ascii="Times New Roman" w:hAnsi="Times New Roman" w:cs="Times New Roman"/>
          <w:sz w:val="24"/>
          <w:szCs w:val="24"/>
        </w:rPr>
        <w:t xml:space="preserve">) </w:t>
      </w:r>
      <w:r w:rsidR="00AE35DE" w:rsidRPr="002D5F74">
        <w:rPr>
          <w:rFonts w:ascii="Times New Roman" w:hAnsi="Times New Roman" w:cs="Times New Roman"/>
          <w:sz w:val="24"/>
          <w:szCs w:val="24"/>
        </w:rPr>
        <w:t xml:space="preserve">na Conferência Anual de 1893, </w:t>
      </w:r>
      <w:r w:rsidR="00F06BA4">
        <w:rPr>
          <w:rFonts w:ascii="Times New Roman" w:hAnsi="Times New Roman" w:cs="Times New Roman"/>
          <w:sz w:val="24"/>
          <w:szCs w:val="24"/>
        </w:rPr>
        <w:t xml:space="preserve">seus dirigentes </w:t>
      </w:r>
      <w:r w:rsidR="00AE35DE" w:rsidRPr="002D5F74">
        <w:rPr>
          <w:rFonts w:ascii="Times New Roman" w:hAnsi="Times New Roman" w:cs="Times New Roman"/>
          <w:sz w:val="24"/>
          <w:szCs w:val="24"/>
        </w:rPr>
        <w:t>mostravam muito mais preocupações com o ‘maior número’ e o ‘menor custo’, do que com a ‘melhor leitura’. Um dos pont</w:t>
      </w:r>
      <w:r w:rsidR="00F06BA4">
        <w:rPr>
          <w:rFonts w:ascii="Times New Roman" w:hAnsi="Times New Roman" w:cs="Times New Roman"/>
          <w:sz w:val="24"/>
          <w:szCs w:val="24"/>
        </w:rPr>
        <w:t>os indicados (</w:t>
      </w:r>
      <w:r w:rsidR="00AE35DE" w:rsidRPr="002D5F74">
        <w:rPr>
          <w:rFonts w:ascii="Times New Roman" w:hAnsi="Times New Roman" w:cs="Times New Roman"/>
          <w:sz w:val="24"/>
          <w:szCs w:val="24"/>
        </w:rPr>
        <w:t>p.5) como base para sua afirmação</w:t>
      </w:r>
      <w:proofErr w:type="gramStart"/>
      <w:r w:rsidR="00AE35DE" w:rsidRPr="002D5F74">
        <w:rPr>
          <w:rFonts w:ascii="Times New Roman" w:hAnsi="Times New Roman" w:cs="Times New Roman"/>
          <w:sz w:val="24"/>
          <w:szCs w:val="24"/>
        </w:rPr>
        <w:t>, foi</w:t>
      </w:r>
      <w:proofErr w:type="gramEnd"/>
      <w:r w:rsidR="00AE35DE" w:rsidRPr="002D5F74">
        <w:rPr>
          <w:rFonts w:ascii="Times New Roman" w:hAnsi="Times New Roman" w:cs="Times New Roman"/>
          <w:sz w:val="24"/>
          <w:szCs w:val="24"/>
        </w:rPr>
        <w:t xml:space="preserve"> o foco em </w:t>
      </w:r>
      <w:r w:rsidR="00310687" w:rsidRPr="002D5F74">
        <w:rPr>
          <w:rFonts w:ascii="Times New Roman" w:hAnsi="Times New Roman" w:cs="Times New Roman"/>
          <w:sz w:val="24"/>
          <w:szCs w:val="24"/>
        </w:rPr>
        <w:t xml:space="preserve">matérias práticas e administração de bibliotecas com a aprovação da publicação do </w:t>
      </w:r>
      <w:proofErr w:type="spellStart"/>
      <w:r w:rsidR="00310687" w:rsidRPr="00F06BA4">
        <w:rPr>
          <w:rFonts w:ascii="Times New Roman" w:hAnsi="Times New Roman" w:cs="Times New Roman"/>
          <w:i/>
          <w:sz w:val="24"/>
          <w:szCs w:val="24"/>
        </w:rPr>
        <w:t>Handbook</w:t>
      </w:r>
      <w:proofErr w:type="spellEnd"/>
      <w:r w:rsidR="00310687" w:rsidRPr="00F06BA4">
        <w:rPr>
          <w:rFonts w:ascii="Times New Roman" w:hAnsi="Times New Roman" w:cs="Times New Roman"/>
          <w:i/>
          <w:sz w:val="24"/>
          <w:szCs w:val="24"/>
        </w:rPr>
        <w:t xml:space="preserve"> </w:t>
      </w:r>
      <w:proofErr w:type="spellStart"/>
      <w:r w:rsidR="00310687" w:rsidRPr="00F06BA4">
        <w:rPr>
          <w:rFonts w:ascii="Times New Roman" w:hAnsi="Times New Roman" w:cs="Times New Roman"/>
          <w:i/>
          <w:sz w:val="24"/>
          <w:szCs w:val="24"/>
        </w:rPr>
        <w:t>of</w:t>
      </w:r>
      <w:proofErr w:type="spellEnd"/>
      <w:r w:rsidR="00310687" w:rsidRPr="00F06BA4">
        <w:rPr>
          <w:rFonts w:ascii="Times New Roman" w:hAnsi="Times New Roman" w:cs="Times New Roman"/>
          <w:i/>
          <w:sz w:val="24"/>
          <w:szCs w:val="24"/>
        </w:rPr>
        <w:t xml:space="preserve"> </w:t>
      </w:r>
      <w:proofErr w:type="spellStart"/>
      <w:r w:rsidR="00310687" w:rsidRPr="00F06BA4">
        <w:rPr>
          <w:rFonts w:ascii="Times New Roman" w:hAnsi="Times New Roman" w:cs="Times New Roman"/>
          <w:i/>
          <w:sz w:val="24"/>
          <w:szCs w:val="24"/>
        </w:rPr>
        <w:t>Library</w:t>
      </w:r>
      <w:proofErr w:type="spellEnd"/>
      <w:r w:rsidR="00310687" w:rsidRPr="00F06BA4">
        <w:rPr>
          <w:rFonts w:ascii="Times New Roman" w:hAnsi="Times New Roman" w:cs="Times New Roman"/>
          <w:i/>
          <w:sz w:val="24"/>
          <w:szCs w:val="24"/>
        </w:rPr>
        <w:t xml:space="preserve"> </w:t>
      </w:r>
      <w:proofErr w:type="spellStart"/>
      <w:r w:rsidR="00310687" w:rsidRPr="00F06BA4">
        <w:rPr>
          <w:rFonts w:ascii="Times New Roman" w:hAnsi="Times New Roman" w:cs="Times New Roman"/>
          <w:i/>
          <w:sz w:val="24"/>
          <w:szCs w:val="24"/>
        </w:rPr>
        <w:t>Economy</w:t>
      </w:r>
      <w:proofErr w:type="spellEnd"/>
      <w:r w:rsidR="00310687" w:rsidRPr="002D5F74">
        <w:rPr>
          <w:rFonts w:ascii="Times New Roman" w:hAnsi="Times New Roman" w:cs="Times New Roman"/>
          <w:sz w:val="24"/>
          <w:szCs w:val="24"/>
        </w:rPr>
        <w:t>.</w:t>
      </w:r>
    </w:p>
    <w:p w:rsidR="002D5F74" w:rsidRPr="002D5F74" w:rsidRDefault="002D5F74" w:rsidP="00290B70">
      <w:pPr>
        <w:widowControl w:val="0"/>
        <w:spacing w:line="360" w:lineRule="auto"/>
        <w:jc w:val="both"/>
        <w:rPr>
          <w:rFonts w:ascii="Times New Roman" w:hAnsi="Times New Roman" w:cs="Times New Roman"/>
          <w:b/>
          <w:sz w:val="24"/>
          <w:szCs w:val="24"/>
        </w:rPr>
      </w:pPr>
    </w:p>
    <w:p w:rsidR="00290B70" w:rsidRPr="002D5F74" w:rsidRDefault="00290B70" w:rsidP="00290B70">
      <w:pPr>
        <w:widowControl w:val="0"/>
        <w:spacing w:line="360" w:lineRule="auto"/>
        <w:jc w:val="both"/>
        <w:rPr>
          <w:rFonts w:ascii="Times New Roman" w:hAnsi="Times New Roman" w:cs="Times New Roman"/>
          <w:b/>
          <w:sz w:val="24"/>
          <w:szCs w:val="24"/>
        </w:rPr>
      </w:pPr>
      <w:proofErr w:type="gramStart"/>
      <w:r w:rsidRPr="002D5F74">
        <w:rPr>
          <w:rFonts w:ascii="Times New Roman" w:hAnsi="Times New Roman" w:cs="Times New Roman"/>
          <w:b/>
          <w:sz w:val="24"/>
          <w:szCs w:val="24"/>
        </w:rPr>
        <w:t>3</w:t>
      </w:r>
      <w:proofErr w:type="gramEnd"/>
      <w:r w:rsidRPr="002D5F74">
        <w:rPr>
          <w:rFonts w:ascii="Times New Roman" w:hAnsi="Times New Roman" w:cs="Times New Roman"/>
          <w:b/>
          <w:sz w:val="24"/>
          <w:szCs w:val="24"/>
        </w:rPr>
        <w:t xml:space="preserve"> A formação e o trabalho em </w:t>
      </w:r>
      <w:proofErr w:type="spellStart"/>
      <w:r w:rsidR="004C623D" w:rsidRPr="002D5F74">
        <w:rPr>
          <w:rFonts w:ascii="Times New Roman" w:hAnsi="Times New Roman" w:cs="Times New Roman"/>
          <w:b/>
          <w:i/>
          <w:sz w:val="24"/>
          <w:szCs w:val="24"/>
        </w:rPr>
        <w:t>L</w:t>
      </w:r>
      <w:r w:rsidRPr="002D5F74">
        <w:rPr>
          <w:rFonts w:ascii="Times New Roman" w:hAnsi="Times New Roman" w:cs="Times New Roman"/>
          <w:b/>
          <w:i/>
          <w:sz w:val="24"/>
          <w:szCs w:val="24"/>
        </w:rPr>
        <w:t>ibrary</w:t>
      </w:r>
      <w:proofErr w:type="spellEnd"/>
      <w:r w:rsidRPr="002D5F74">
        <w:rPr>
          <w:rFonts w:ascii="Times New Roman" w:hAnsi="Times New Roman" w:cs="Times New Roman"/>
          <w:b/>
          <w:i/>
          <w:sz w:val="24"/>
          <w:szCs w:val="24"/>
        </w:rPr>
        <w:t xml:space="preserve"> </w:t>
      </w:r>
      <w:proofErr w:type="spellStart"/>
      <w:r w:rsidR="004C623D" w:rsidRPr="002D5F74">
        <w:rPr>
          <w:rFonts w:ascii="Times New Roman" w:hAnsi="Times New Roman" w:cs="Times New Roman"/>
          <w:b/>
          <w:i/>
          <w:sz w:val="24"/>
          <w:szCs w:val="24"/>
        </w:rPr>
        <w:t>E</w:t>
      </w:r>
      <w:r w:rsidRPr="002D5F74">
        <w:rPr>
          <w:rFonts w:ascii="Times New Roman" w:hAnsi="Times New Roman" w:cs="Times New Roman"/>
          <w:b/>
          <w:i/>
          <w:sz w:val="24"/>
          <w:szCs w:val="24"/>
        </w:rPr>
        <w:t>conomy</w:t>
      </w:r>
      <w:proofErr w:type="spellEnd"/>
    </w:p>
    <w:p w:rsidR="006D6380" w:rsidRPr="002D5F74" w:rsidRDefault="006D6380" w:rsidP="00290B70">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Citamos em inglês a designação no campo de estudos do primeiro curso de formação em biblioteconomia porque no Brasil, um dos países que permanece utilizando a mesma noção em português</w:t>
      </w:r>
      <w:r w:rsidR="00F06BA4">
        <w:rPr>
          <w:rFonts w:ascii="Times New Roman" w:hAnsi="Times New Roman" w:cs="Times New Roman"/>
          <w:sz w:val="24"/>
          <w:szCs w:val="24"/>
        </w:rPr>
        <w:t xml:space="preserve"> – biblioteconomia –</w:t>
      </w:r>
      <w:r w:rsidRPr="002D5F74">
        <w:rPr>
          <w:rFonts w:ascii="Times New Roman" w:hAnsi="Times New Roman" w:cs="Times New Roman"/>
          <w:sz w:val="24"/>
          <w:szCs w:val="24"/>
        </w:rPr>
        <w:t xml:space="preserve">, poderíamos não </w:t>
      </w:r>
      <w:r w:rsidR="00020D33" w:rsidRPr="002D5F74">
        <w:rPr>
          <w:rFonts w:ascii="Times New Roman" w:hAnsi="Times New Roman" w:cs="Times New Roman"/>
          <w:sz w:val="24"/>
          <w:szCs w:val="24"/>
        </w:rPr>
        <w:t xml:space="preserve">atentar </w:t>
      </w:r>
      <w:r w:rsidRPr="002D5F74">
        <w:rPr>
          <w:rFonts w:ascii="Times New Roman" w:hAnsi="Times New Roman" w:cs="Times New Roman"/>
          <w:sz w:val="24"/>
          <w:szCs w:val="24"/>
        </w:rPr>
        <w:t>para a particularidade de seu uso naquele contexto.</w:t>
      </w:r>
    </w:p>
    <w:p w:rsidR="005F6165" w:rsidRPr="002D5F74" w:rsidRDefault="00020D33" w:rsidP="005F6165">
      <w:pPr>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O livro de Gabriel </w:t>
      </w:r>
      <w:proofErr w:type="spellStart"/>
      <w:r w:rsidRPr="002D5F74">
        <w:rPr>
          <w:rFonts w:ascii="Times New Roman" w:hAnsi="Times New Roman" w:cs="Times New Roman"/>
          <w:sz w:val="24"/>
          <w:szCs w:val="24"/>
        </w:rPr>
        <w:t>Naudé</w:t>
      </w:r>
      <w:proofErr w:type="spellEnd"/>
      <w:r w:rsidRPr="002D5F74">
        <w:rPr>
          <w:rFonts w:ascii="Times New Roman" w:hAnsi="Times New Roman" w:cs="Times New Roman"/>
          <w:sz w:val="24"/>
          <w:szCs w:val="24"/>
        </w:rPr>
        <w:t xml:space="preserve">, </w:t>
      </w:r>
      <w:r w:rsidRPr="002D5F74">
        <w:rPr>
          <w:rFonts w:ascii="Times New Roman" w:hAnsi="Times New Roman" w:cs="Times New Roman"/>
          <w:i/>
          <w:sz w:val="24"/>
          <w:szCs w:val="24"/>
        </w:rPr>
        <w:t>Conselhos para formar uma biblioteca</w:t>
      </w:r>
      <w:r w:rsidRPr="002D5F74">
        <w:rPr>
          <w:rFonts w:ascii="Times New Roman" w:hAnsi="Times New Roman" w:cs="Times New Roman"/>
          <w:sz w:val="24"/>
          <w:szCs w:val="24"/>
        </w:rPr>
        <w:t xml:space="preserve">, </w:t>
      </w:r>
      <w:r w:rsidR="00115690" w:rsidRPr="002D5F74">
        <w:rPr>
          <w:rFonts w:ascii="Times New Roman" w:hAnsi="Times New Roman" w:cs="Times New Roman"/>
          <w:sz w:val="24"/>
          <w:szCs w:val="24"/>
        </w:rPr>
        <w:t xml:space="preserve">lançado em 1627 </w:t>
      </w:r>
      <w:r w:rsidRPr="002D5F74">
        <w:rPr>
          <w:rFonts w:ascii="Times New Roman" w:hAnsi="Times New Roman" w:cs="Times New Roman"/>
          <w:sz w:val="24"/>
          <w:szCs w:val="24"/>
        </w:rPr>
        <w:t>aparece na literatura como o primeiro uso da expressão</w:t>
      </w:r>
      <w:r w:rsidR="00115690" w:rsidRPr="002D5F74">
        <w:rPr>
          <w:rFonts w:ascii="Times New Roman" w:hAnsi="Times New Roman" w:cs="Times New Roman"/>
          <w:sz w:val="24"/>
          <w:szCs w:val="24"/>
        </w:rPr>
        <w:t xml:space="preserve"> (</w:t>
      </w:r>
      <w:proofErr w:type="spellStart"/>
      <w:r w:rsidR="00115690" w:rsidRPr="002D5F74">
        <w:rPr>
          <w:rFonts w:ascii="Times New Roman" w:hAnsi="Times New Roman" w:cs="Times New Roman"/>
          <w:sz w:val="24"/>
          <w:szCs w:val="24"/>
        </w:rPr>
        <w:t>Orera</w:t>
      </w:r>
      <w:proofErr w:type="spellEnd"/>
      <w:r w:rsidR="00115690" w:rsidRPr="002D5F74">
        <w:rPr>
          <w:rFonts w:ascii="Times New Roman" w:hAnsi="Times New Roman" w:cs="Times New Roman"/>
          <w:sz w:val="24"/>
          <w:szCs w:val="24"/>
        </w:rPr>
        <w:t xml:space="preserve"> </w:t>
      </w:r>
      <w:proofErr w:type="spellStart"/>
      <w:r w:rsidR="00115690" w:rsidRPr="002D5F74">
        <w:rPr>
          <w:rFonts w:ascii="Times New Roman" w:hAnsi="Times New Roman" w:cs="Times New Roman"/>
          <w:sz w:val="24"/>
          <w:szCs w:val="24"/>
        </w:rPr>
        <w:t>Orera</w:t>
      </w:r>
      <w:proofErr w:type="spellEnd"/>
      <w:r w:rsidR="00115690" w:rsidRPr="002D5F74">
        <w:rPr>
          <w:rFonts w:ascii="Times New Roman" w:hAnsi="Times New Roman" w:cs="Times New Roman"/>
          <w:sz w:val="24"/>
          <w:szCs w:val="24"/>
        </w:rPr>
        <w:t xml:space="preserve">, </w:t>
      </w:r>
      <w:r w:rsidR="00B2699B" w:rsidRPr="002D5F74">
        <w:rPr>
          <w:rFonts w:ascii="Times New Roman" w:hAnsi="Times New Roman" w:cs="Times New Roman"/>
          <w:sz w:val="24"/>
          <w:szCs w:val="24"/>
        </w:rPr>
        <w:t>1995</w:t>
      </w:r>
      <w:r w:rsidR="00115690" w:rsidRPr="002D5F74">
        <w:rPr>
          <w:rFonts w:ascii="Times New Roman" w:hAnsi="Times New Roman" w:cs="Times New Roman"/>
          <w:sz w:val="24"/>
          <w:szCs w:val="24"/>
        </w:rPr>
        <w:t xml:space="preserve">). </w:t>
      </w:r>
      <w:r w:rsidR="005F6165" w:rsidRPr="008D37A3">
        <w:rPr>
          <w:rFonts w:ascii="Times New Roman" w:hAnsi="Times New Roman" w:cs="Times New Roman"/>
          <w:sz w:val="24"/>
          <w:szCs w:val="24"/>
        </w:rPr>
        <w:t>Revel (2000</w:t>
      </w:r>
      <w:r w:rsidR="005F6165" w:rsidRPr="002D5F74">
        <w:rPr>
          <w:rFonts w:ascii="Times New Roman" w:hAnsi="Times New Roman" w:cs="Times New Roman"/>
          <w:sz w:val="24"/>
          <w:szCs w:val="24"/>
        </w:rPr>
        <w:t xml:space="preserve">) esclarece que </w:t>
      </w:r>
      <w:proofErr w:type="spellStart"/>
      <w:r w:rsidR="005F6165" w:rsidRPr="002D5F74">
        <w:rPr>
          <w:rFonts w:ascii="Times New Roman" w:hAnsi="Times New Roman" w:cs="Times New Roman"/>
          <w:sz w:val="24"/>
          <w:szCs w:val="24"/>
        </w:rPr>
        <w:t>Naudé</w:t>
      </w:r>
      <w:proofErr w:type="spellEnd"/>
      <w:r w:rsidR="005F6165" w:rsidRPr="002D5F74">
        <w:rPr>
          <w:rFonts w:ascii="Times New Roman" w:hAnsi="Times New Roman" w:cs="Times New Roman"/>
          <w:sz w:val="24"/>
          <w:szCs w:val="24"/>
        </w:rPr>
        <w:t xml:space="preserve"> com a obra “buscava apresentar uma concepção pragmática do que se chamaria hoje de </w:t>
      </w:r>
      <w:r w:rsidR="005F6165" w:rsidRPr="002D5F74">
        <w:rPr>
          <w:rFonts w:ascii="Times New Roman" w:hAnsi="Times New Roman" w:cs="Times New Roman"/>
          <w:sz w:val="24"/>
          <w:szCs w:val="24"/>
        </w:rPr>
        <w:lastRenderedPageBreak/>
        <w:t xml:space="preserve">biblioteconomia” no bojo do papel da biblioteca </w:t>
      </w:r>
      <w:r w:rsidR="00256AEC" w:rsidRPr="002D5F74">
        <w:rPr>
          <w:rFonts w:ascii="Times New Roman" w:hAnsi="Times New Roman" w:cs="Times New Roman"/>
          <w:sz w:val="24"/>
          <w:szCs w:val="24"/>
        </w:rPr>
        <w:t xml:space="preserve">central da literatura erudita diversificada e livre de preconceitos </w:t>
      </w:r>
      <w:r w:rsidR="005F6165" w:rsidRPr="002D5F74">
        <w:rPr>
          <w:rFonts w:ascii="Times New Roman" w:hAnsi="Times New Roman" w:cs="Times New Roman"/>
          <w:sz w:val="24"/>
          <w:szCs w:val="24"/>
        </w:rPr>
        <w:t xml:space="preserve">no movimento intelectual </w:t>
      </w:r>
      <w:r w:rsidR="00256AEC" w:rsidRPr="002D5F74">
        <w:rPr>
          <w:rFonts w:ascii="Times New Roman" w:hAnsi="Times New Roman" w:cs="Times New Roman"/>
          <w:sz w:val="24"/>
          <w:szCs w:val="24"/>
        </w:rPr>
        <w:t xml:space="preserve">conhecido como República das Letras. Tal sentido também é sublinhado por </w:t>
      </w:r>
      <w:proofErr w:type="spellStart"/>
      <w:r w:rsidR="00256AEC" w:rsidRPr="008D37A3">
        <w:rPr>
          <w:rFonts w:ascii="Times New Roman" w:hAnsi="Times New Roman" w:cs="Times New Roman"/>
          <w:sz w:val="24"/>
          <w:szCs w:val="24"/>
        </w:rPr>
        <w:t>Jolly</w:t>
      </w:r>
      <w:proofErr w:type="spellEnd"/>
      <w:r w:rsidR="00256AEC" w:rsidRPr="008D37A3">
        <w:rPr>
          <w:rFonts w:ascii="Times New Roman" w:hAnsi="Times New Roman" w:cs="Times New Roman"/>
          <w:sz w:val="24"/>
          <w:szCs w:val="24"/>
        </w:rPr>
        <w:t xml:space="preserve"> (2016</w:t>
      </w:r>
      <w:r w:rsidR="00256AEC" w:rsidRPr="002D5F74">
        <w:rPr>
          <w:rFonts w:ascii="Times New Roman" w:hAnsi="Times New Roman" w:cs="Times New Roman"/>
          <w:sz w:val="24"/>
          <w:szCs w:val="24"/>
        </w:rPr>
        <w:t>).</w:t>
      </w:r>
    </w:p>
    <w:p w:rsidR="00A5568E" w:rsidRPr="002D5F74" w:rsidRDefault="00A5568E" w:rsidP="00A5568E">
      <w:pPr>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Segundo </w:t>
      </w:r>
      <w:proofErr w:type="spellStart"/>
      <w:r w:rsidRPr="002D5F74">
        <w:rPr>
          <w:rFonts w:ascii="Times New Roman" w:hAnsi="Times New Roman" w:cs="Times New Roman"/>
          <w:sz w:val="24"/>
          <w:szCs w:val="24"/>
        </w:rPr>
        <w:t>Orera</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Orera</w:t>
      </w:r>
      <w:proofErr w:type="spellEnd"/>
      <w:r w:rsidRPr="002D5F74">
        <w:rPr>
          <w:rFonts w:ascii="Times New Roman" w:hAnsi="Times New Roman" w:cs="Times New Roman"/>
          <w:sz w:val="24"/>
          <w:szCs w:val="24"/>
        </w:rPr>
        <w:t xml:space="preserve">, somente dois séculos mais tarde o termo é retomado por </w:t>
      </w:r>
      <w:proofErr w:type="spellStart"/>
      <w:r w:rsidRPr="002D5F74">
        <w:rPr>
          <w:rFonts w:ascii="Times New Roman" w:hAnsi="Times New Roman" w:cs="Times New Roman"/>
          <w:sz w:val="24"/>
          <w:szCs w:val="24"/>
        </w:rPr>
        <w:t>Leopold</w:t>
      </w:r>
      <w:proofErr w:type="spellEnd"/>
      <w:r w:rsidRPr="002D5F74">
        <w:rPr>
          <w:rFonts w:ascii="Times New Roman" w:hAnsi="Times New Roman" w:cs="Times New Roman"/>
          <w:sz w:val="24"/>
          <w:szCs w:val="24"/>
        </w:rPr>
        <w:t xml:space="preserve"> Auguste </w:t>
      </w:r>
      <w:proofErr w:type="spellStart"/>
      <w:r w:rsidRPr="002D5F74">
        <w:rPr>
          <w:rFonts w:ascii="Times New Roman" w:hAnsi="Times New Roman" w:cs="Times New Roman"/>
          <w:sz w:val="24"/>
          <w:szCs w:val="24"/>
        </w:rPr>
        <w:t>Constantin</w:t>
      </w:r>
      <w:proofErr w:type="spellEnd"/>
      <w:r w:rsidRPr="002D5F74">
        <w:rPr>
          <w:rFonts w:ascii="Times New Roman" w:hAnsi="Times New Roman" w:cs="Times New Roman"/>
          <w:sz w:val="24"/>
          <w:szCs w:val="24"/>
        </w:rPr>
        <w:t xml:space="preserve"> Hesse, </w:t>
      </w:r>
      <w:proofErr w:type="spellStart"/>
      <w:r w:rsidRPr="002D5F74">
        <w:rPr>
          <w:rFonts w:ascii="Times New Roman" w:hAnsi="Times New Roman" w:cs="Times New Roman"/>
          <w:sz w:val="24"/>
          <w:szCs w:val="24"/>
        </w:rPr>
        <w:t>bibliógrafo</w:t>
      </w:r>
      <w:proofErr w:type="spellEnd"/>
      <w:r w:rsidRPr="002D5F74">
        <w:rPr>
          <w:rFonts w:ascii="Times New Roman" w:hAnsi="Times New Roman" w:cs="Times New Roman"/>
          <w:sz w:val="24"/>
          <w:szCs w:val="24"/>
        </w:rPr>
        <w:t xml:space="preserve">, </w:t>
      </w:r>
      <w:r w:rsidR="008D37A3">
        <w:rPr>
          <w:rFonts w:ascii="Times New Roman" w:hAnsi="Times New Roman" w:cs="Times New Roman"/>
          <w:sz w:val="24"/>
          <w:szCs w:val="24"/>
        </w:rPr>
        <w:t xml:space="preserve">que o utiliza </w:t>
      </w:r>
      <w:r w:rsidRPr="002D5F74">
        <w:rPr>
          <w:rFonts w:ascii="Times New Roman" w:hAnsi="Times New Roman" w:cs="Times New Roman"/>
          <w:sz w:val="24"/>
          <w:szCs w:val="24"/>
        </w:rPr>
        <w:t>em sua obra: “</w:t>
      </w:r>
      <w:proofErr w:type="spellStart"/>
      <w:r w:rsidRPr="002D5F74">
        <w:rPr>
          <w:rFonts w:ascii="Times New Roman" w:hAnsi="Times New Roman" w:cs="Times New Roman"/>
          <w:sz w:val="24"/>
          <w:szCs w:val="24"/>
        </w:rPr>
        <w:t>Bibliothéconomie</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instructions</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sur</w:t>
      </w:r>
      <w:proofErr w:type="spellEnd"/>
      <w:r w:rsidRPr="002D5F74">
        <w:rPr>
          <w:rFonts w:ascii="Times New Roman" w:hAnsi="Times New Roman" w:cs="Times New Roman"/>
          <w:sz w:val="24"/>
          <w:szCs w:val="24"/>
        </w:rPr>
        <w:t xml:space="preserve"> I’ </w:t>
      </w:r>
      <w:proofErr w:type="spellStart"/>
      <w:r w:rsidRPr="002D5F74">
        <w:rPr>
          <w:rFonts w:ascii="Times New Roman" w:hAnsi="Times New Roman" w:cs="Times New Roman"/>
          <w:sz w:val="24"/>
          <w:szCs w:val="24"/>
        </w:rPr>
        <w:t>arrangement</w:t>
      </w:r>
      <w:proofErr w:type="spellEnd"/>
      <w:r w:rsidRPr="002D5F74">
        <w:rPr>
          <w:rFonts w:ascii="Times New Roman" w:hAnsi="Times New Roman" w:cs="Times New Roman"/>
          <w:sz w:val="24"/>
          <w:szCs w:val="24"/>
        </w:rPr>
        <w:t xml:space="preserve">, La </w:t>
      </w:r>
      <w:proofErr w:type="spellStart"/>
      <w:r w:rsidRPr="002D5F74">
        <w:rPr>
          <w:rFonts w:ascii="Times New Roman" w:hAnsi="Times New Roman" w:cs="Times New Roman"/>
          <w:sz w:val="24"/>
          <w:szCs w:val="24"/>
        </w:rPr>
        <w:t>conservation</w:t>
      </w:r>
      <w:proofErr w:type="spellEnd"/>
      <w:r w:rsidRPr="002D5F74">
        <w:rPr>
          <w:rFonts w:ascii="Times New Roman" w:hAnsi="Times New Roman" w:cs="Times New Roman"/>
          <w:sz w:val="24"/>
          <w:szCs w:val="24"/>
        </w:rPr>
        <w:t xml:space="preserve"> </w:t>
      </w:r>
      <w:proofErr w:type="spellStart"/>
      <w:proofErr w:type="gramStart"/>
      <w:r w:rsidRPr="002D5F74">
        <w:rPr>
          <w:rFonts w:ascii="Times New Roman" w:hAnsi="Times New Roman" w:cs="Times New Roman"/>
          <w:sz w:val="24"/>
          <w:szCs w:val="24"/>
        </w:rPr>
        <w:t>et</w:t>
      </w:r>
      <w:proofErr w:type="spellEnd"/>
      <w:proofErr w:type="gramEnd"/>
      <w:r w:rsidRPr="002D5F74">
        <w:rPr>
          <w:rFonts w:ascii="Times New Roman" w:hAnsi="Times New Roman" w:cs="Times New Roman"/>
          <w:sz w:val="24"/>
          <w:szCs w:val="24"/>
        </w:rPr>
        <w:t xml:space="preserve"> I’ </w:t>
      </w:r>
      <w:proofErr w:type="spellStart"/>
      <w:r w:rsidRPr="002D5F74">
        <w:rPr>
          <w:rFonts w:ascii="Times New Roman" w:hAnsi="Times New Roman" w:cs="Times New Roman"/>
          <w:sz w:val="24"/>
          <w:szCs w:val="24"/>
        </w:rPr>
        <w:t>administration</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des</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bibliothèques</w:t>
      </w:r>
      <w:proofErr w:type="spellEnd"/>
      <w:r w:rsidRPr="002D5F74">
        <w:rPr>
          <w:rFonts w:ascii="Times New Roman" w:hAnsi="Times New Roman" w:cs="Times New Roman"/>
          <w:sz w:val="24"/>
          <w:szCs w:val="24"/>
        </w:rPr>
        <w:t>”, de 1839. Busca</w:t>
      </w:r>
      <w:r w:rsidR="00FA3495">
        <w:rPr>
          <w:rFonts w:ascii="Times New Roman" w:hAnsi="Times New Roman" w:cs="Times New Roman"/>
          <w:sz w:val="24"/>
          <w:szCs w:val="24"/>
        </w:rPr>
        <w:t>n</w:t>
      </w:r>
      <w:r w:rsidRPr="002D5F74">
        <w:rPr>
          <w:rFonts w:ascii="Times New Roman" w:hAnsi="Times New Roman" w:cs="Times New Roman"/>
          <w:sz w:val="24"/>
          <w:szCs w:val="24"/>
        </w:rPr>
        <w:t xml:space="preserve">do seu sentido, a autora afirma que Hesse nessa obra faz uma distinção entre </w:t>
      </w:r>
      <w:r w:rsidR="00FA3495">
        <w:rPr>
          <w:rFonts w:ascii="Times New Roman" w:hAnsi="Times New Roman" w:cs="Times New Roman"/>
          <w:sz w:val="24"/>
          <w:szCs w:val="24"/>
        </w:rPr>
        <w:t>b</w:t>
      </w:r>
      <w:r w:rsidRPr="002D5F74">
        <w:rPr>
          <w:rFonts w:ascii="Times New Roman" w:hAnsi="Times New Roman" w:cs="Times New Roman"/>
          <w:sz w:val="24"/>
          <w:szCs w:val="24"/>
        </w:rPr>
        <w:t xml:space="preserve">iblioteconomia e </w:t>
      </w:r>
      <w:r w:rsidR="00FA3495">
        <w:rPr>
          <w:rFonts w:ascii="Times New Roman" w:hAnsi="Times New Roman" w:cs="Times New Roman"/>
          <w:sz w:val="24"/>
          <w:szCs w:val="24"/>
        </w:rPr>
        <w:t>b</w:t>
      </w:r>
      <w:r w:rsidRPr="002D5F74">
        <w:rPr>
          <w:rFonts w:ascii="Times New Roman" w:hAnsi="Times New Roman" w:cs="Times New Roman"/>
          <w:sz w:val="24"/>
          <w:szCs w:val="24"/>
        </w:rPr>
        <w:t xml:space="preserve">ibliografia, dando destaque aos conhecimentos técnicos cobertos pela primeira área. </w:t>
      </w:r>
    </w:p>
    <w:p w:rsidR="00A5568E" w:rsidRPr="002D5F74" w:rsidRDefault="00696E14" w:rsidP="005F6165">
      <w:pPr>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O sentido aplicado</w:t>
      </w:r>
      <w:r w:rsidR="00A5568E" w:rsidRPr="002D5F74">
        <w:rPr>
          <w:rFonts w:ascii="Times New Roman" w:hAnsi="Times New Roman" w:cs="Times New Roman"/>
          <w:sz w:val="24"/>
          <w:szCs w:val="24"/>
        </w:rPr>
        <w:t>, técnico-administrativo</w:t>
      </w:r>
      <w:r w:rsidRPr="002D5F74">
        <w:rPr>
          <w:rFonts w:ascii="Times New Roman" w:hAnsi="Times New Roman" w:cs="Times New Roman"/>
          <w:sz w:val="24"/>
          <w:szCs w:val="24"/>
        </w:rPr>
        <w:t xml:space="preserve"> dos saberes sobre a biblioteca nos usos da expressão </w:t>
      </w:r>
      <w:proofErr w:type="spellStart"/>
      <w:r w:rsidRPr="002D5F74">
        <w:rPr>
          <w:rFonts w:ascii="Times New Roman" w:hAnsi="Times New Roman" w:cs="Times New Roman"/>
          <w:sz w:val="24"/>
          <w:szCs w:val="24"/>
        </w:rPr>
        <w:t>Library</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Economy</w:t>
      </w:r>
      <w:proofErr w:type="spellEnd"/>
      <w:r w:rsidRPr="002D5F74">
        <w:rPr>
          <w:rFonts w:ascii="Times New Roman" w:hAnsi="Times New Roman" w:cs="Times New Roman"/>
          <w:sz w:val="24"/>
          <w:szCs w:val="24"/>
        </w:rPr>
        <w:t xml:space="preserve"> é reproduzido por vários autores. </w:t>
      </w:r>
    </w:p>
    <w:p w:rsidR="00256AEC" w:rsidRPr="002D5F74" w:rsidRDefault="00696E14" w:rsidP="005F6165">
      <w:pPr>
        <w:spacing w:line="360" w:lineRule="auto"/>
        <w:jc w:val="both"/>
        <w:rPr>
          <w:rFonts w:ascii="Times New Roman" w:hAnsi="Times New Roman" w:cs="Times New Roman"/>
          <w:sz w:val="24"/>
          <w:szCs w:val="24"/>
        </w:rPr>
      </w:pPr>
      <w:proofErr w:type="spellStart"/>
      <w:r w:rsidRPr="002D5F74">
        <w:rPr>
          <w:rFonts w:ascii="Times New Roman" w:hAnsi="Times New Roman" w:cs="Times New Roman"/>
          <w:sz w:val="24"/>
          <w:szCs w:val="24"/>
        </w:rPr>
        <w:t>Hjorland</w:t>
      </w:r>
      <w:proofErr w:type="spellEnd"/>
      <w:r w:rsidR="00035D58" w:rsidRPr="002D5F74">
        <w:rPr>
          <w:rFonts w:ascii="Times New Roman" w:hAnsi="Times New Roman" w:cs="Times New Roman"/>
          <w:sz w:val="24"/>
          <w:szCs w:val="24"/>
        </w:rPr>
        <w:t xml:space="preserve"> apresenta o uso do termo para designar esta área na CDD.</w:t>
      </w:r>
    </w:p>
    <w:p w:rsidR="00696E14" w:rsidRPr="000B7FF0" w:rsidRDefault="00696E14" w:rsidP="00696E14">
      <w:pPr>
        <w:spacing w:line="240" w:lineRule="auto"/>
        <w:ind w:left="2268"/>
        <w:jc w:val="both"/>
        <w:rPr>
          <w:rFonts w:ascii="Times New Roman" w:hAnsi="Times New Roman" w:cs="Times New Roman"/>
        </w:rPr>
      </w:pPr>
      <w:r w:rsidRPr="000B7FF0">
        <w:rPr>
          <w:rFonts w:ascii="Times New Roman" w:hAnsi="Times New Roman" w:cs="Times New Roman"/>
          <w:lang w:val="pt-PT"/>
        </w:rPr>
        <w:t>A Classificação Decimal de Dewey (</w:t>
      </w:r>
      <w:r w:rsidR="00035D58" w:rsidRPr="000B7FF0">
        <w:rPr>
          <w:rFonts w:ascii="Times New Roman" w:hAnsi="Times New Roman" w:cs="Times New Roman"/>
          <w:lang w:val="pt-PT"/>
        </w:rPr>
        <w:t>CDD</w:t>
      </w:r>
      <w:r w:rsidRPr="000B7FF0">
        <w:rPr>
          <w:rFonts w:ascii="Times New Roman" w:hAnsi="Times New Roman" w:cs="Times New Roman"/>
          <w:lang w:val="pt-PT"/>
        </w:rPr>
        <w:t>) usou o termo "Library Economy" para a classe 19 em sua primeira edição de 1876. Na segunda edição (e todas as edições subseqüentes) foi transferido para a classe 20. O termo " Library Economy " foi usado até (inclusive) 14ª edição (1942). A partir da edição 15ª (1951), a classe 20 foi denominada Library Science, que foi usado até (e incluindo) a 17ª edição (1965) quando foi substituído por "Library and Information Science" (LIS) da 18ª ed. (1971) e seguintes.</w:t>
      </w:r>
    </w:p>
    <w:p w:rsidR="00020D33" w:rsidRPr="002D5F74" w:rsidRDefault="00035D58" w:rsidP="00290B70">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Os sentidos de </w:t>
      </w:r>
      <w:proofErr w:type="spellStart"/>
      <w:r w:rsidRPr="002D5F74">
        <w:rPr>
          <w:rFonts w:ascii="Times New Roman" w:hAnsi="Times New Roman" w:cs="Times New Roman"/>
          <w:sz w:val="24"/>
          <w:szCs w:val="24"/>
        </w:rPr>
        <w:t>Library</w:t>
      </w:r>
      <w:proofErr w:type="spellEnd"/>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Economy</w:t>
      </w:r>
      <w:proofErr w:type="spellEnd"/>
      <w:r w:rsidRPr="002D5F74">
        <w:rPr>
          <w:rFonts w:ascii="Times New Roman" w:hAnsi="Times New Roman" w:cs="Times New Roman"/>
          <w:sz w:val="24"/>
          <w:szCs w:val="24"/>
        </w:rPr>
        <w:t xml:space="preserve"> </w:t>
      </w:r>
      <w:r w:rsidR="002D5F74" w:rsidRPr="002D5F74">
        <w:rPr>
          <w:rFonts w:ascii="Times New Roman" w:hAnsi="Times New Roman" w:cs="Times New Roman"/>
          <w:sz w:val="24"/>
          <w:szCs w:val="24"/>
        </w:rPr>
        <w:t xml:space="preserve">se modificam nos países que permanecem utilizando o termo, principalmente na forma Biblioteconomia, como mostra </w:t>
      </w:r>
      <w:proofErr w:type="spellStart"/>
      <w:r w:rsidRPr="002D5F74">
        <w:rPr>
          <w:rFonts w:ascii="Times New Roman" w:hAnsi="Times New Roman" w:cs="Times New Roman"/>
          <w:sz w:val="24"/>
          <w:szCs w:val="24"/>
        </w:rPr>
        <w:t>Martínez-Arellano</w:t>
      </w:r>
      <w:proofErr w:type="spellEnd"/>
      <w:r w:rsidRPr="002D5F74">
        <w:rPr>
          <w:rFonts w:ascii="Times New Roman" w:hAnsi="Times New Roman" w:cs="Times New Roman"/>
          <w:sz w:val="24"/>
          <w:szCs w:val="24"/>
        </w:rPr>
        <w:t xml:space="preserve"> (2013)</w:t>
      </w:r>
      <w:r w:rsidR="002D5F74" w:rsidRPr="002D5F74">
        <w:rPr>
          <w:rFonts w:ascii="Times New Roman" w:hAnsi="Times New Roman" w:cs="Times New Roman"/>
          <w:sz w:val="24"/>
          <w:szCs w:val="24"/>
        </w:rPr>
        <w:t>. Seu uso hoje se refere ao conjunto dos estudos, e não mais seus aspectos mais técnicos e gerenciais.</w:t>
      </w:r>
      <w:r w:rsidRPr="002D5F74">
        <w:rPr>
          <w:rFonts w:ascii="Times New Roman" w:hAnsi="Times New Roman" w:cs="Times New Roman"/>
          <w:sz w:val="24"/>
          <w:szCs w:val="24"/>
        </w:rPr>
        <w:t xml:space="preserve"> </w:t>
      </w:r>
      <w:r w:rsidR="002D5F74" w:rsidRPr="002D5F74">
        <w:rPr>
          <w:rFonts w:ascii="Times New Roman" w:hAnsi="Times New Roman" w:cs="Times New Roman"/>
          <w:sz w:val="24"/>
          <w:szCs w:val="24"/>
        </w:rPr>
        <w:t>Especialmente para esses, como no Brasil, é importante resgatar o sentido da época.</w:t>
      </w:r>
    </w:p>
    <w:p w:rsidR="00FA3495" w:rsidRDefault="00B9495E" w:rsidP="00290B70">
      <w:pPr>
        <w:widowControl w:val="0"/>
        <w:spacing w:line="360" w:lineRule="auto"/>
        <w:jc w:val="both"/>
        <w:rPr>
          <w:rFonts w:ascii="Times New Roman" w:hAnsi="Times New Roman" w:cs="Times New Roman"/>
          <w:sz w:val="24"/>
          <w:szCs w:val="24"/>
        </w:rPr>
      </w:pPr>
      <w:proofErr w:type="spellStart"/>
      <w:r w:rsidRPr="002D5F74">
        <w:rPr>
          <w:rFonts w:ascii="Times New Roman" w:hAnsi="Times New Roman" w:cs="Times New Roman"/>
          <w:sz w:val="24"/>
          <w:szCs w:val="24"/>
        </w:rPr>
        <w:t>Rayward</w:t>
      </w:r>
      <w:proofErr w:type="spellEnd"/>
      <w:r w:rsidRPr="002D5F74">
        <w:rPr>
          <w:rFonts w:ascii="Times New Roman" w:hAnsi="Times New Roman" w:cs="Times New Roman"/>
          <w:sz w:val="24"/>
          <w:szCs w:val="24"/>
        </w:rPr>
        <w:t xml:space="preserve"> (1968, p.299) considera que, apesar de Dewey afirmar o contrário, a formação proposta para o bibliotecário </w:t>
      </w:r>
      <w:r w:rsidR="00EB1A08" w:rsidRPr="002D5F74">
        <w:rPr>
          <w:rFonts w:ascii="Times New Roman" w:hAnsi="Times New Roman" w:cs="Times New Roman"/>
          <w:sz w:val="24"/>
          <w:szCs w:val="24"/>
        </w:rPr>
        <w:t xml:space="preserve">em seu curso pioneiro </w:t>
      </w:r>
      <w:r w:rsidRPr="002D5F74">
        <w:rPr>
          <w:rFonts w:ascii="Times New Roman" w:hAnsi="Times New Roman" w:cs="Times New Roman"/>
          <w:sz w:val="24"/>
          <w:szCs w:val="24"/>
        </w:rPr>
        <w:t>mais o configurava</w:t>
      </w:r>
      <w:r w:rsidR="005E73AC" w:rsidRPr="002D5F74">
        <w:rPr>
          <w:rFonts w:ascii="Times New Roman" w:hAnsi="Times New Roman" w:cs="Times New Roman"/>
          <w:sz w:val="24"/>
          <w:szCs w:val="24"/>
        </w:rPr>
        <w:t xml:space="preserve"> – treinava –</w:t>
      </w:r>
      <w:r w:rsidRPr="002D5F74">
        <w:rPr>
          <w:rFonts w:ascii="Times New Roman" w:hAnsi="Times New Roman" w:cs="Times New Roman"/>
          <w:sz w:val="24"/>
          <w:szCs w:val="24"/>
        </w:rPr>
        <w:t xml:space="preserve"> como técnico do que como profissional, </w:t>
      </w:r>
      <w:r w:rsidR="00FA3495">
        <w:rPr>
          <w:rFonts w:ascii="Times New Roman" w:hAnsi="Times New Roman" w:cs="Times New Roman"/>
          <w:sz w:val="24"/>
          <w:szCs w:val="24"/>
        </w:rPr>
        <w:t>t</w:t>
      </w:r>
      <w:r w:rsidRPr="002D5F74">
        <w:rPr>
          <w:rFonts w:ascii="Times New Roman" w:hAnsi="Times New Roman" w:cs="Times New Roman"/>
          <w:sz w:val="24"/>
          <w:szCs w:val="24"/>
        </w:rPr>
        <w:t xml:space="preserve">endo a CDD e seus índices </w:t>
      </w:r>
      <w:r w:rsidR="00FA3495">
        <w:rPr>
          <w:rFonts w:ascii="Times New Roman" w:hAnsi="Times New Roman" w:cs="Times New Roman"/>
          <w:sz w:val="24"/>
          <w:szCs w:val="24"/>
        </w:rPr>
        <w:t>como</w:t>
      </w:r>
      <w:r w:rsidRPr="002D5F74">
        <w:rPr>
          <w:rFonts w:ascii="Times New Roman" w:hAnsi="Times New Roman" w:cs="Times New Roman"/>
          <w:sz w:val="24"/>
          <w:szCs w:val="24"/>
        </w:rPr>
        <w:t xml:space="preserve"> instrumento.</w:t>
      </w:r>
      <w:r w:rsidR="005E73AC" w:rsidRPr="002D5F74">
        <w:rPr>
          <w:rFonts w:ascii="Times New Roman" w:hAnsi="Times New Roman" w:cs="Times New Roman"/>
          <w:sz w:val="24"/>
          <w:szCs w:val="24"/>
        </w:rPr>
        <w:t xml:space="preserve"> </w:t>
      </w:r>
    </w:p>
    <w:p w:rsidR="004D70D3" w:rsidRPr="002D5F74" w:rsidRDefault="005E73AC" w:rsidP="00290B70">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A ALA, após análise da ‘natureza do trabalho bibliotecário’, decidiu que os candidatos ao </w:t>
      </w:r>
      <w:r w:rsidR="00FA3495">
        <w:rPr>
          <w:rFonts w:ascii="Times New Roman" w:hAnsi="Times New Roman" w:cs="Times New Roman"/>
          <w:sz w:val="24"/>
          <w:szCs w:val="24"/>
        </w:rPr>
        <w:t>c</w:t>
      </w:r>
      <w:r w:rsidRPr="002D5F74">
        <w:rPr>
          <w:rFonts w:ascii="Times New Roman" w:hAnsi="Times New Roman" w:cs="Times New Roman"/>
          <w:sz w:val="24"/>
          <w:szCs w:val="24"/>
        </w:rPr>
        <w:t xml:space="preserve">urso de </w:t>
      </w:r>
      <w:proofErr w:type="spellStart"/>
      <w:r w:rsidRPr="00FA3495">
        <w:rPr>
          <w:rFonts w:ascii="Times New Roman" w:hAnsi="Times New Roman" w:cs="Times New Roman"/>
          <w:i/>
          <w:sz w:val="24"/>
          <w:szCs w:val="24"/>
        </w:rPr>
        <w:t>Library</w:t>
      </w:r>
      <w:proofErr w:type="spellEnd"/>
      <w:r w:rsidRPr="00FA3495">
        <w:rPr>
          <w:rFonts w:ascii="Times New Roman" w:hAnsi="Times New Roman" w:cs="Times New Roman"/>
          <w:i/>
          <w:sz w:val="24"/>
          <w:szCs w:val="24"/>
        </w:rPr>
        <w:t xml:space="preserve"> </w:t>
      </w:r>
      <w:proofErr w:type="spellStart"/>
      <w:r w:rsidRPr="00FA3495">
        <w:rPr>
          <w:rFonts w:ascii="Times New Roman" w:hAnsi="Times New Roman" w:cs="Times New Roman"/>
          <w:i/>
          <w:sz w:val="24"/>
          <w:szCs w:val="24"/>
        </w:rPr>
        <w:t>Economy</w:t>
      </w:r>
      <w:proofErr w:type="spellEnd"/>
      <w:r w:rsidRPr="002D5F74">
        <w:rPr>
          <w:rFonts w:ascii="Times New Roman" w:hAnsi="Times New Roman" w:cs="Times New Roman"/>
          <w:sz w:val="24"/>
          <w:szCs w:val="24"/>
        </w:rPr>
        <w:t xml:space="preserve"> </w:t>
      </w:r>
      <w:r w:rsidR="009377BE" w:rsidRPr="002D5F74">
        <w:rPr>
          <w:rFonts w:ascii="Times New Roman" w:hAnsi="Times New Roman" w:cs="Times New Roman"/>
          <w:sz w:val="24"/>
          <w:szCs w:val="24"/>
        </w:rPr>
        <w:t>deveriam</w:t>
      </w:r>
      <w:r w:rsidRPr="002D5F74">
        <w:rPr>
          <w:rFonts w:ascii="Times New Roman" w:hAnsi="Times New Roman" w:cs="Times New Roman"/>
          <w:sz w:val="24"/>
          <w:szCs w:val="24"/>
        </w:rPr>
        <w:t xml:space="preserve"> ter concluído a </w:t>
      </w:r>
      <w:proofErr w:type="spellStart"/>
      <w:r w:rsidR="00105BA3" w:rsidRPr="002D5F74">
        <w:rPr>
          <w:rFonts w:ascii="Times New Roman" w:hAnsi="Times New Roman" w:cs="Times New Roman"/>
          <w:i/>
          <w:sz w:val="24"/>
          <w:szCs w:val="24"/>
        </w:rPr>
        <w:t>h</w:t>
      </w:r>
      <w:r w:rsidRPr="002D5F74">
        <w:rPr>
          <w:rFonts w:ascii="Times New Roman" w:hAnsi="Times New Roman" w:cs="Times New Roman"/>
          <w:i/>
          <w:sz w:val="24"/>
          <w:szCs w:val="24"/>
        </w:rPr>
        <w:t>igh</w:t>
      </w:r>
      <w:proofErr w:type="spellEnd"/>
      <w:r w:rsidRPr="002D5F74">
        <w:rPr>
          <w:rFonts w:ascii="Times New Roman" w:hAnsi="Times New Roman" w:cs="Times New Roman"/>
          <w:i/>
          <w:sz w:val="24"/>
          <w:szCs w:val="24"/>
        </w:rPr>
        <w:t xml:space="preserve"> </w:t>
      </w:r>
      <w:proofErr w:type="spellStart"/>
      <w:r w:rsidR="00105BA3" w:rsidRPr="002D5F74">
        <w:rPr>
          <w:rFonts w:ascii="Times New Roman" w:hAnsi="Times New Roman" w:cs="Times New Roman"/>
          <w:i/>
          <w:sz w:val="24"/>
          <w:szCs w:val="24"/>
        </w:rPr>
        <w:t>s</w:t>
      </w:r>
      <w:r w:rsidRPr="002D5F74">
        <w:rPr>
          <w:rFonts w:ascii="Times New Roman" w:hAnsi="Times New Roman" w:cs="Times New Roman"/>
          <w:i/>
          <w:sz w:val="24"/>
          <w:szCs w:val="24"/>
        </w:rPr>
        <w:t>chool</w:t>
      </w:r>
      <w:proofErr w:type="spellEnd"/>
      <w:r w:rsidRPr="002D5F74">
        <w:rPr>
          <w:rFonts w:ascii="Times New Roman" w:hAnsi="Times New Roman" w:cs="Times New Roman"/>
          <w:sz w:val="24"/>
          <w:szCs w:val="24"/>
        </w:rPr>
        <w:t xml:space="preserve">, sendo “o mais apropriado para um curso curto e puramente técnico” (Circular ALA, 1886 apud </w:t>
      </w:r>
      <w:proofErr w:type="spellStart"/>
      <w:r w:rsidRPr="002D5F74">
        <w:rPr>
          <w:rFonts w:ascii="Times New Roman" w:hAnsi="Times New Roman" w:cs="Times New Roman"/>
          <w:sz w:val="24"/>
          <w:szCs w:val="24"/>
        </w:rPr>
        <w:t>Rayward</w:t>
      </w:r>
      <w:proofErr w:type="spellEnd"/>
      <w:r w:rsidRPr="002D5F74">
        <w:rPr>
          <w:rFonts w:ascii="Times New Roman" w:hAnsi="Times New Roman" w:cs="Times New Roman"/>
          <w:sz w:val="24"/>
          <w:szCs w:val="24"/>
        </w:rPr>
        <w:t xml:space="preserve">, 1968, p.303). </w:t>
      </w:r>
      <w:proofErr w:type="spellStart"/>
      <w:r w:rsidR="004D70D3" w:rsidRPr="002D5F74">
        <w:rPr>
          <w:rFonts w:ascii="Times New Roman" w:hAnsi="Times New Roman" w:cs="Times New Roman"/>
          <w:sz w:val="24"/>
          <w:szCs w:val="24"/>
        </w:rPr>
        <w:t>Rayward</w:t>
      </w:r>
      <w:proofErr w:type="spellEnd"/>
      <w:r w:rsidR="004D70D3" w:rsidRPr="002D5F74">
        <w:rPr>
          <w:rFonts w:ascii="Times New Roman" w:hAnsi="Times New Roman" w:cs="Times New Roman"/>
          <w:sz w:val="24"/>
          <w:szCs w:val="24"/>
        </w:rPr>
        <w:t xml:space="preserve"> (1968) relata as afirmações de Dewey na conferência da ALA</w:t>
      </w:r>
      <w:r w:rsidR="004D70D3" w:rsidRPr="002D5F74">
        <w:rPr>
          <w:rStyle w:val="Refdenotaderodap"/>
          <w:rFonts w:ascii="Times New Roman" w:hAnsi="Times New Roman" w:cs="Times New Roman"/>
          <w:sz w:val="24"/>
          <w:szCs w:val="24"/>
        </w:rPr>
        <w:footnoteReference w:id="7"/>
      </w:r>
      <w:r w:rsidR="004D70D3" w:rsidRPr="002D5F74">
        <w:rPr>
          <w:rFonts w:ascii="Times New Roman" w:hAnsi="Times New Roman" w:cs="Times New Roman"/>
          <w:sz w:val="24"/>
          <w:szCs w:val="24"/>
        </w:rPr>
        <w:t>, em 1883, ao apresentar a proposta de criação do curso explicit</w:t>
      </w:r>
      <w:r w:rsidR="00FA3495">
        <w:rPr>
          <w:rFonts w:ascii="Times New Roman" w:hAnsi="Times New Roman" w:cs="Times New Roman"/>
          <w:sz w:val="24"/>
          <w:szCs w:val="24"/>
        </w:rPr>
        <w:t>a</w:t>
      </w:r>
      <w:r w:rsidR="004D70D3" w:rsidRPr="002D5F74">
        <w:rPr>
          <w:rFonts w:ascii="Times New Roman" w:hAnsi="Times New Roman" w:cs="Times New Roman"/>
          <w:sz w:val="24"/>
          <w:szCs w:val="24"/>
        </w:rPr>
        <w:t xml:space="preserve">r que </w:t>
      </w:r>
      <w:r w:rsidR="00FA3495">
        <w:rPr>
          <w:rFonts w:ascii="Times New Roman" w:hAnsi="Times New Roman" w:cs="Times New Roman"/>
          <w:sz w:val="24"/>
          <w:szCs w:val="24"/>
        </w:rPr>
        <w:t xml:space="preserve">o mesmo </w:t>
      </w:r>
      <w:r w:rsidR="004D70D3" w:rsidRPr="002D5F74">
        <w:rPr>
          <w:rFonts w:ascii="Times New Roman" w:hAnsi="Times New Roman" w:cs="Times New Roman"/>
          <w:sz w:val="24"/>
          <w:szCs w:val="24"/>
        </w:rPr>
        <w:t>não necessitava ser muito extenso</w:t>
      </w:r>
      <w:r w:rsidR="00FA3495">
        <w:rPr>
          <w:rFonts w:ascii="Times New Roman" w:hAnsi="Times New Roman" w:cs="Times New Roman"/>
          <w:sz w:val="24"/>
          <w:szCs w:val="24"/>
        </w:rPr>
        <w:t xml:space="preserve"> –</w:t>
      </w:r>
      <w:r w:rsidR="004D70D3" w:rsidRPr="002D5F74">
        <w:rPr>
          <w:rFonts w:ascii="Times New Roman" w:hAnsi="Times New Roman" w:cs="Times New Roman"/>
          <w:sz w:val="24"/>
          <w:szCs w:val="24"/>
        </w:rPr>
        <w:t xml:space="preserve"> as </w:t>
      </w:r>
      <w:r w:rsidR="004D70D3" w:rsidRPr="002D5F74">
        <w:rPr>
          <w:rFonts w:ascii="Times New Roman" w:hAnsi="Times New Roman" w:cs="Times New Roman"/>
          <w:sz w:val="24"/>
          <w:szCs w:val="24"/>
        </w:rPr>
        <w:lastRenderedPageBreak/>
        <w:t>partes técnicas de tratamento das obras seriam o foco. Em uma circular de 1886-1887</w:t>
      </w:r>
      <w:r w:rsidR="004D70D3" w:rsidRPr="002D5F74">
        <w:rPr>
          <w:rStyle w:val="Refdenotaderodap"/>
          <w:rFonts w:ascii="Times New Roman" w:hAnsi="Times New Roman" w:cs="Times New Roman"/>
          <w:sz w:val="24"/>
          <w:szCs w:val="24"/>
        </w:rPr>
        <w:footnoteReference w:id="8"/>
      </w:r>
      <w:r w:rsidR="004D70D3" w:rsidRPr="002D5F74">
        <w:rPr>
          <w:rFonts w:ascii="Times New Roman" w:hAnsi="Times New Roman" w:cs="Times New Roman"/>
          <w:sz w:val="24"/>
          <w:szCs w:val="24"/>
        </w:rPr>
        <w:t xml:space="preserve">, declara que o </w:t>
      </w:r>
      <w:proofErr w:type="gramStart"/>
      <w:r w:rsidR="004D70D3" w:rsidRPr="002D5F74">
        <w:rPr>
          <w:rFonts w:ascii="Times New Roman" w:hAnsi="Times New Roman" w:cs="Times New Roman"/>
          <w:sz w:val="24"/>
          <w:szCs w:val="24"/>
        </w:rPr>
        <w:t>curso</w:t>
      </w:r>
      <w:proofErr w:type="gramEnd"/>
    </w:p>
    <w:p w:rsidR="004D70D3" w:rsidRPr="000B7FF0" w:rsidRDefault="004D70D3" w:rsidP="004D70D3">
      <w:pPr>
        <w:widowControl w:val="0"/>
        <w:spacing w:line="240" w:lineRule="auto"/>
        <w:ind w:left="2268"/>
        <w:jc w:val="both"/>
        <w:rPr>
          <w:rFonts w:ascii="Times New Roman" w:hAnsi="Times New Roman" w:cs="Times New Roman"/>
        </w:rPr>
      </w:pPr>
      <w:r w:rsidRPr="000B7FF0">
        <w:rPr>
          <w:rFonts w:ascii="Times New Roman" w:hAnsi="Times New Roman" w:cs="Times New Roman"/>
          <w:lang w:val="pt-PT"/>
        </w:rPr>
        <w:t>limita-se estritamente ao seu trabalho peculiar e não faz nenhum esforço de proporcionar cultura geral ou suprir as deficiências da educação anterior [...] esta escola é um curso curto e puramente técnico, após o aluno ter completado a educação geral</w:t>
      </w:r>
      <w:r w:rsidRPr="000B7FF0">
        <w:rPr>
          <w:rFonts w:ascii="Times New Roman" w:hAnsi="Times New Roman" w:cs="Times New Roman"/>
        </w:rPr>
        <w:t xml:space="preserve">. </w:t>
      </w:r>
    </w:p>
    <w:p w:rsidR="00B9495E" w:rsidRPr="002D5F74" w:rsidRDefault="005E73AC" w:rsidP="00850347">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Na análise de </w:t>
      </w:r>
      <w:proofErr w:type="spellStart"/>
      <w:r w:rsidRPr="002D5F74">
        <w:rPr>
          <w:rFonts w:ascii="Times New Roman" w:hAnsi="Times New Roman" w:cs="Times New Roman"/>
          <w:sz w:val="24"/>
          <w:szCs w:val="24"/>
        </w:rPr>
        <w:t>Rayward</w:t>
      </w:r>
      <w:proofErr w:type="spellEnd"/>
      <w:r w:rsidRPr="002D5F74">
        <w:rPr>
          <w:rFonts w:ascii="Times New Roman" w:hAnsi="Times New Roman" w:cs="Times New Roman"/>
          <w:sz w:val="24"/>
          <w:szCs w:val="24"/>
        </w:rPr>
        <w:t xml:space="preserve">, Dewey contornou a demonstração da necessidade dessa formação se dar em curso universitário, já que sua proposta não </w:t>
      </w:r>
      <w:r w:rsidR="00EC75BE" w:rsidRPr="002D5F74">
        <w:rPr>
          <w:rFonts w:ascii="Times New Roman" w:hAnsi="Times New Roman" w:cs="Times New Roman"/>
          <w:sz w:val="24"/>
          <w:szCs w:val="24"/>
        </w:rPr>
        <w:t xml:space="preserve">incluía a necessidade de pesquisa. O autor considera </w:t>
      </w:r>
      <w:r w:rsidR="00FA3495">
        <w:rPr>
          <w:rFonts w:ascii="Times New Roman" w:hAnsi="Times New Roman" w:cs="Times New Roman"/>
          <w:sz w:val="24"/>
          <w:szCs w:val="24"/>
        </w:rPr>
        <w:t>a</w:t>
      </w:r>
      <w:r w:rsidR="00EC75BE" w:rsidRPr="002D5F74">
        <w:rPr>
          <w:rFonts w:ascii="Times New Roman" w:hAnsi="Times New Roman" w:cs="Times New Roman"/>
          <w:sz w:val="24"/>
          <w:szCs w:val="24"/>
        </w:rPr>
        <w:t xml:space="preserve"> inserção</w:t>
      </w:r>
      <w:r w:rsidR="00CC0D4D" w:rsidRPr="002D5F74">
        <w:rPr>
          <w:rFonts w:ascii="Times New Roman" w:hAnsi="Times New Roman" w:cs="Times New Roman"/>
          <w:sz w:val="24"/>
          <w:szCs w:val="24"/>
        </w:rPr>
        <w:t xml:space="preserve"> na universidade</w:t>
      </w:r>
      <w:r w:rsidR="00EC75BE" w:rsidRPr="002D5F74">
        <w:rPr>
          <w:rFonts w:ascii="Times New Roman" w:hAnsi="Times New Roman" w:cs="Times New Roman"/>
          <w:sz w:val="24"/>
          <w:szCs w:val="24"/>
        </w:rPr>
        <w:t xml:space="preserve"> </w:t>
      </w:r>
      <w:r w:rsidR="004D70D3" w:rsidRPr="002D5F74">
        <w:rPr>
          <w:rFonts w:ascii="Times New Roman" w:hAnsi="Times New Roman" w:cs="Times New Roman"/>
          <w:sz w:val="24"/>
          <w:szCs w:val="24"/>
        </w:rPr>
        <w:t>n</w:t>
      </w:r>
      <w:r w:rsidR="00FA3495">
        <w:rPr>
          <w:rFonts w:ascii="Times New Roman" w:hAnsi="Times New Roman" w:cs="Times New Roman"/>
          <w:sz w:val="24"/>
          <w:szCs w:val="24"/>
        </w:rPr>
        <w:t>a forma realizada</w:t>
      </w:r>
      <w:r w:rsidR="00EC75BE" w:rsidRPr="002D5F74">
        <w:rPr>
          <w:rFonts w:ascii="Times New Roman" w:hAnsi="Times New Roman" w:cs="Times New Roman"/>
          <w:sz w:val="24"/>
          <w:szCs w:val="24"/>
        </w:rPr>
        <w:t xml:space="preserve"> deixou “algo faltando” na história da formação do bibliotecário e credita </w:t>
      </w:r>
      <w:r w:rsidR="00815AB2" w:rsidRPr="002D5F74">
        <w:rPr>
          <w:rFonts w:ascii="Times New Roman" w:hAnsi="Times New Roman" w:cs="Times New Roman"/>
          <w:sz w:val="24"/>
          <w:szCs w:val="24"/>
        </w:rPr>
        <w:t xml:space="preserve">a isto </w:t>
      </w:r>
      <w:r w:rsidR="00EC75BE" w:rsidRPr="002D5F74">
        <w:rPr>
          <w:rFonts w:ascii="Times New Roman" w:hAnsi="Times New Roman" w:cs="Times New Roman"/>
          <w:sz w:val="24"/>
          <w:szCs w:val="24"/>
        </w:rPr>
        <w:t>o que cham</w:t>
      </w:r>
      <w:r w:rsidR="00CC0D4D" w:rsidRPr="002D5F74">
        <w:rPr>
          <w:rFonts w:ascii="Times New Roman" w:hAnsi="Times New Roman" w:cs="Times New Roman"/>
          <w:sz w:val="24"/>
          <w:szCs w:val="24"/>
        </w:rPr>
        <w:t>ou</w:t>
      </w:r>
      <w:r w:rsidR="00EC75BE" w:rsidRPr="002D5F74">
        <w:rPr>
          <w:rFonts w:ascii="Times New Roman" w:hAnsi="Times New Roman" w:cs="Times New Roman"/>
          <w:sz w:val="24"/>
          <w:szCs w:val="24"/>
        </w:rPr>
        <w:t xml:space="preserve"> de </w:t>
      </w:r>
      <w:proofErr w:type="gramStart"/>
      <w:r w:rsidR="00EC75BE" w:rsidRPr="002D5F74">
        <w:rPr>
          <w:rFonts w:ascii="Times New Roman" w:hAnsi="Times New Roman" w:cs="Times New Roman"/>
          <w:sz w:val="24"/>
          <w:szCs w:val="24"/>
        </w:rPr>
        <w:t xml:space="preserve">“continuidade da ‘suspeita’ </w:t>
      </w:r>
      <w:r w:rsidR="00105BA3" w:rsidRPr="002D5F74">
        <w:rPr>
          <w:rFonts w:ascii="Times New Roman" w:hAnsi="Times New Roman" w:cs="Times New Roman"/>
          <w:sz w:val="24"/>
          <w:szCs w:val="24"/>
        </w:rPr>
        <w:t xml:space="preserve">[da existência] </w:t>
      </w:r>
      <w:r w:rsidR="00EC75BE" w:rsidRPr="002D5F74">
        <w:rPr>
          <w:rFonts w:ascii="Times New Roman" w:hAnsi="Times New Roman" w:cs="Times New Roman"/>
          <w:sz w:val="24"/>
          <w:szCs w:val="24"/>
        </w:rPr>
        <w:t>de conteúdo acadêmico que ju</w:t>
      </w:r>
      <w:r w:rsidR="00E024C9" w:rsidRPr="002D5F74">
        <w:rPr>
          <w:rFonts w:ascii="Times New Roman" w:hAnsi="Times New Roman" w:cs="Times New Roman"/>
          <w:sz w:val="24"/>
          <w:szCs w:val="24"/>
        </w:rPr>
        <w:t>stifique um curso universitário</w:t>
      </w:r>
      <w:r w:rsidR="00EC75BE" w:rsidRPr="002D5F74">
        <w:rPr>
          <w:rFonts w:ascii="Times New Roman" w:hAnsi="Times New Roman" w:cs="Times New Roman"/>
          <w:sz w:val="24"/>
          <w:szCs w:val="24"/>
        </w:rPr>
        <w:t xml:space="preserve"> (p.311)</w:t>
      </w:r>
      <w:r w:rsidR="00E024C9" w:rsidRPr="002D5F74">
        <w:rPr>
          <w:rFonts w:ascii="Times New Roman" w:hAnsi="Times New Roman" w:cs="Times New Roman"/>
          <w:sz w:val="24"/>
          <w:szCs w:val="24"/>
        </w:rPr>
        <w:t>.</w:t>
      </w:r>
      <w:proofErr w:type="gramEnd"/>
    </w:p>
    <w:p w:rsidR="00E024C9" w:rsidRPr="002D5F74" w:rsidRDefault="00E024C9" w:rsidP="00850347">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Wri</w:t>
      </w:r>
      <w:r w:rsidR="00105BA3" w:rsidRPr="002D5F74">
        <w:rPr>
          <w:rFonts w:ascii="Times New Roman" w:hAnsi="Times New Roman" w:cs="Times New Roman"/>
          <w:sz w:val="24"/>
          <w:szCs w:val="24"/>
        </w:rPr>
        <w:t>ght</w:t>
      </w:r>
      <w:r w:rsidRPr="002D5F74">
        <w:rPr>
          <w:rFonts w:ascii="Times New Roman" w:hAnsi="Times New Roman" w:cs="Times New Roman"/>
          <w:sz w:val="24"/>
          <w:szCs w:val="24"/>
        </w:rPr>
        <w:t xml:space="preserve"> (</w:t>
      </w:r>
      <w:r w:rsidR="00105BA3" w:rsidRPr="002D5F74">
        <w:rPr>
          <w:rFonts w:ascii="Times New Roman" w:hAnsi="Times New Roman" w:cs="Times New Roman"/>
          <w:sz w:val="24"/>
          <w:szCs w:val="24"/>
        </w:rPr>
        <w:t>2008</w:t>
      </w:r>
      <w:r w:rsidRPr="002D5F74">
        <w:rPr>
          <w:rFonts w:ascii="Times New Roman" w:hAnsi="Times New Roman" w:cs="Times New Roman"/>
          <w:sz w:val="24"/>
          <w:szCs w:val="24"/>
        </w:rPr>
        <w:t xml:space="preserve">) </w:t>
      </w:r>
      <w:r w:rsidR="00FA3495">
        <w:rPr>
          <w:rFonts w:ascii="Times New Roman" w:hAnsi="Times New Roman" w:cs="Times New Roman"/>
          <w:sz w:val="24"/>
          <w:szCs w:val="24"/>
        </w:rPr>
        <w:t>analisa</w:t>
      </w:r>
      <w:r w:rsidRPr="002D5F74">
        <w:rPr>
          <w:rFonts w:ascii="Times New Roman" w:hAnsi="Times New Roman" w:cs="Times New Roman"/>
          <w:sz w:val="24"/>
          <w:szCs w:val="24"/>
        </w:rPr>
        <w:t xml:space="preserve"> que, se o processo de padronização de Dewey possibilitou uma maior influência das bibliotecas na vida norte-americana</w:t>
      </w:r>
      <w:r w:rsidR="00557637" w:rsidRPr="002D5F74">
        <w:rPr>
          <w:rFonts w:ascii="Times New Roman" w:hAnsi="Times New Roman" w:cs="Times New Roman"/>
          <w:sz w:val="24"/>
          <w:szCs w:val="24"/>
        </w:rPr>
        <w:t xml:space="preserve"> – com economia de escala –</w:t>
      </w:r>
      <w:r w:rsidRPr="002D5F74">
        <w:rPr>
          <w:rFonts w:ascii="Times New Roman" w:hAnsi="Times New Roman" w:cs="Times New Roman"/>
          <w:sz w:val="24"/>
          <w:szCs w:val="24"/>
        </w:rPr>
        <w:t xml:space="preserve">, paradoxalmente </w:t>
      </w:r>
      <w:r w:rsidR="00105BA3" w:rsidRPr="002D5F74">
        <w:rPr>
          <w:rFonts w:ascii="Times New Roman" w:hAnsi="Times New Roman" w:cs="Times New Roman"/>
          <w:sz w:val="24"/>
          <w:szCs w:val="24"/>
        </w:rPr>
        <w:t xml:space="preserve">também </w:t>
      </w:r>
      <w:r w:rsidRPr="002D5F74">
        <w:rPr>
          <w:rFonts w:ascii="Times New Roman" w:hAnsi="Times New Roman" w:cs="Times New Roman"/>
          <w:sz w:val="24"/>
          <w:szCs w:val="24"/>
        </w:rPr>
        <w:t>promoveu a redução do poder dos bibliotecários, reduzidos a engrenagens no grande sistema nacional por ele promovido.</w:t>
      </w:r>
    </w:p>
    <w:p w:rsidR="00105BA3" w:rsidRPr="000B7FF0" w:rsidRDefault="00105BA3" w:rsidP="00105BA3">
      <w:pPr>
        <w:ind w:left="2268"/>
        <w:jc w:val="both"/>
        <w:rPr>
          <w:rFonts w:ascii="Times New Roman" w:hAnsi="Times New Roman" w:cs="Times New Roman"/>
          <w:lang w:val="pt-PT"/>
        </w:rPr>
      </w:pPr>
      <w:r w:rsidRPr="000B7FF0">
        <w:rPr>
          <w:rFonts w:ascii="Times New Roman" w:hAnsi="Times New Roman" w:cs="Times New Roman"/>
          <w:lang w:val="pt-PT"/>
        </w:rPr>
        <w:t>Ao suplantar o julgamento imprevisível da subjetividade de bibliotecários com a lógica de um sistema centralmente administrado, as bibliotecas poderiam funcionar de maneira mais eficiente, expandindo seu alcance, cedendo parte de sua autonomia. Era uma proposta clássica de valor industrial, diretamente do chão de fábrica: reduzindo a autonomia individual a serviço do ideal maior da produtividade (WRIGHT, 2008, p.174</w:t>
      </w:r>
      <w:r w:rsidR="00557637" w:rsidRPr="000B7FF0">
        <w:rPr>
          <w:rFonts w:ascii="Times New Roman" w:hAnsi="Times New Roman" w:cs="Times New Roman"/>
          <w:lang w:val="pt-PT"/>
        </w:rPr>
        <w:t>.</w:t>
      </w:r>
      <w:r w:rsidRPr="000B7FF0">
        <w:rPr>
          <w:rFonts w:ascii="Times New Roman" w:hAnsi="Times New Roman" w:cs="Times New Roman"/>
          <w:lang w:val="pt-PT"/>
        </w:rPr>
        <w:t>)</w:t>
      </w:r>
      <w:r w:rsidR="00557637" w:rsidRPr="000B7FF0">
        <w:rPr>
          <w:rFonts w:ascii="Times New Roman" w:hAnsi="Times New Roman" w:cs="Times New Roman"/>
          <w:lang w:val="pt-PT"/>
        </w:rPr>
        <w:t>.</w:t>
      </w:r>
    </w:p>
    <w:p w:rsidR="00557637" w:rsidRPr="002D5F74" w:rsidRDefault="00557637" w:rsidP="009377BE">
      <w:pPr>
        <w:spacing w:line="360" w:lineRule="auto"/>
        <w:jc w:val="both"/>
        <w:rPr>
          <w:rFonts w:ascii="Times New Roman" w:hAnsi="Times New Roman" w:cs="Times New Roman"/>
          <w:sz w:val="24"/>
          <w:szCs w:val="24"/>
          <w:lang w:val="pt-PT"/>
        </w:rPr>
      </w:pPr>
      <w:r w:rsidRPr="002D5F74">
        <w:rPr>
          <w:rFonts w:ascii="Times New Roman" w:hAnsi="Times New Roman" w:cs="Times New Roman"/>
          <w:sz w:val="24"/>
          <w:szCs w:val="24"/>
          <w:lang w:val="pt-PT"/>
        </w:rPr>
        <w:t>Para a autora, tal herança exerceu influência negativa sobre a história subsequente dos bibliotecários norte</w:t>
      </w:r>
      <w:r w:rsidR="00FA3495">
        <w:rPr>
          <w:rFonts w:ascii="Times New Roman" w:hAnsi="Times New Roman" w:cs="Times New Roman"/>
          <w:sz w:val="24"/>
          <w:szCs w:val="24"/>
          <w:lang w:val="pt-PT"/>
        </w:rPr>
        <w:t>-</w:t>
      </w:r>
      <w:r w:rsidRPr="002D5F74">
        <w:rPr>
          <w:rFonts w:ascii="Times New Roman" w:hAnsi="Times New Roman" w:cs="Times New Roman"/>
          <w:sz w:val="24"/>
          <w:szCs w:val="24"/>
          <w:lang w:val="pt-PT"/>
        </w:rPr>
        <w:t xml:space="preserve">americanos – e não só aqueles, </w:t>
      </w:r>
      <w:r w:rsidR="00681D03" w:rsidRPr="002D5F74">
        <w:rPr>
          <w:rFonts w:ascii="Times New Roman" w:hAnsi="Times New Roman" w:cs="Times New Roman"/>
          <w:sz w:val="24"/>
          <w:szCs w:val="24"/>
          <w:lang w:val="pt-PT"/>
        </w:rPr>
        <w:t>analisamos</w:t>
      </w:r>
      <w:r w:rsidRPr="002D5F74">
        <w:rPr>
          <w:rFonts w:ascii="Times New Roman" w:hAnsi="Times New Roman" w:cs="Times New Roman"/>
          <w:sz w:val="24"/>
          <w:szCs w:val="24"/>
          <w:lang w:val="pt-PT"/>
        </w:rPr>
        <w:t xml:space="preserve"> nós –, que lutam até hoje contra a exessiva burocratização e uma cultura de trabalho também excessivamente centrada em processos. (p.174)</w:t>
      </w:r>
    </w:p>
    <w:p w:rsidR="00E07BB4" w:rsidRPr="002D5F74" w:rsidRDefault="00FA3495" w:rsidP="00CC0D4D">
      <w:pPr>
        <w:spacing w:line="360" w:lineRule="auto"/>
        <w:jc w:val="both"/>
        <w:rPr>
          <w:rFonts w:ascii="Times New Roman" w:hAnsi="Times New Roman" w:cs="Times New Roman"/>
          <w:sz w:val="24"/>
          <w:szCs w:val="24"/>
        </w:rPr>
      </w:pPr>
      <w:r>
        <w:rPr>
          <w:rFonts w:ascii="Times New Roman" w:hAnsi="Times New Roman" w:cs="Times New Roman"/>
          <w:sz w:val="24"/>
          <w:szCs w:val="24"/>
          <w:lang w:val="pt-PT"/>
        </w:rPr>
        <w:t>Assim, c</w:t>
      </w:r>
      <w:r w:rsidR="00105BA3" w:rsidRPr="002D5F74">
        <w:rPr>
          <w:rFonts w:ascii="Times New Roman" w:hAnsi="Times New Roman" w:cs="Times New Roman"/>
          <w:sz w:val="24"/>
          <w:szCs w:val="24"/>
          <w:lang w:val="pt-PT"/>
        </w:rPr>
        <w:t>omo vários autores citados, Wright (2008) indica que o encorajamento para o recrutamento de mulheres para a profissão se deu na perspectiva de que seriam “mais dóceis” à implementação de seu projeto</w:t>
      </w:r>
      <w:r w:rsidR="009B6E78" w:rsidRPr="002D5F74">
        <w:rPr>
          <w:rFonts w:ascii="Times New Roman" w:hAnsi="Times New Roman" w:cs="Times New Roman"/>
          <w:sz w:val="24"/>
          <w:szCs w:val="24"/>
          <w:lang w:val="pt-PT"/>
        </w:rPr>
        <w:t xml:space="preserve">, </w:t>
      </w:r>
      <w:r>
        <w:rPr>
          <w:rFonts w:ascii="Times New Roman" w:hAnsi="Times New Roman" w:cs="Times New Roman"/>
          <w:sz w:val="24"/>
          <w:szCs w:val="24"/>
          <w:lang w:val="pt-PT"/>
        </w:rPr>
        <w:t>somado aoa</w:t>
      </w:r>
      <w:r w:rsidR="00CC0D4D" w:rsidRPr="002D5F74">
        <w:rPr>
          <w:rFonts w:ascii="Times New Roman" w:hAnsi="Times New Roman" w:cs="Times New Roman"/>
          <w:sz w:val="24"/>
          <w:szCs w:val="24"/>
        </w:rPr>
        <w:t xml:space="preserve"> fatores econômicos envolvidos, já que as mulheres recebiam metade do salário pago aos homens exercendo a mesma função (GARRISON, 1977).</w:t>
      </w:r>
      <w:r w:rsidR="00105BA3" w:rsidRPr="002D5F74">
        <w:rPr>
          <w:rFonts w:ascii="Times New Roman" w:hAnsi="Times New Roman" w:cs="Times New Roman"/>
          <w:sz w:val="24"/>
          <w:szCs w:val="24"/>
          <w:lang w:val="pt-PT"/>
        </w:rPr>
        <w:t xml:space="preserve"> </w:t>
      </w:r>
      <w:r>
        <w:rPr>
          <w:rFonts w:ascii="Times New Roman" w:hAnsi="Times New Roman" w:cs="Times New Roman"/>
          <w:sz w:val="24"/>
          <w:szCs w:val="24"/>
          <w:lang w:val="pt-PT"/>
        </w:rPr>
        <w:t>Dessa forma</w:t>
      </w:r>
      <w:r w:rsidR="00EB1A08" w:rsidRPr="002D5F74">
        <w:rPr>
          <w:rFonts w:ascii="Times New Roman" w:hAnsi="Times New Roman" w:cs="Times New Roman"/>
          <w:sz w:val="24"/>
          <w:szCs w:val="24"/>
          <w:lang w:val="pt-PT"/>
        </w:rPr>
        <w:t xml:space="preserve">, </w:t>
      </w:r>
      <w:r w:rsidR="00561815" w:rsidRPr="002D5F74">
        <w:rPr>
          <w:rFonts w:ascii="Times New Roman" w:hAnsi="Times New Roman" w:cs="Times New Roman"/>
          <w:sz w:val="24"/>
          <w:szCs w:val="24"/>
        </w:rPr>
        <w:t>impulsionada por</w:t>
      </w:r>
      <w:r w:rsidR="00E07BB4" w:rsidRPr="002D5F74">
        <w:rPr>
          <w:rFonts w:ascii="Times New Roman" w:hAnsi="Times New Roman" w:cs="Times New Roman"/>
          <w:sz w:val="24"/>
          <w:szCs w:val="24"/>
        </w:rPr>
        <w:t xml:space="preserve"> Dewey</w:t>
      </w:r>
      <w:r w:rsidR="00561815" w:rsidRPr="002D5F74">
        <w:rPr>
          <w:rFonts w:ascii="Times New Roman" w:hAnsi="Times New Roman" w:cs="Times New Roman"/>
          <w:sz w:val="24"/>
          <w:szCs w:val="24"/>
        </w:rPr>
        <w:t>, através do primeiro curso de biblioteconomia</w:t>
      </w:r>
      <w:r w:rsidR="00CE69C8" w:rsidRPr="002D5F74">
        <w:rPr>
          <w:rFonts w:ascii="Times New Roman" w:hAnsi="Times New Roman" w:cs="Times New Roman"/>
          <w:sz w:val="24"/>
          <w:szCs w:val="24"/>
        </w:rPr>
        <w:t>,</w:t>
      </w:r>
      <w:r w:rsidR="00561815" w:rsidRPr="002D5F74">
        <w:rPr>
          <w:rFonts w:ascii="Times New Roman" w:hAnsi="Times New Roman" w:cs="Times New Roman"/>
          <w:sz w:val="24"/>
          <w:szCs w:val="24"/>
        </w:rPr>
        <w:t xml:space="preserve"> idealiza</w:t>
      </w:r>
      <w:r w:rsidR="00CE69C8" w:rsidRPr="002D5F74">
        <w:rPr>
          <w:rFonts w:ascii="Times New Roman" w:hAnsi="Times New Roman" w:cs="Times New Roman"/>
          <w:sz w:val="24"/>
          <w:szCs w:val="24"/>
        </w:rPr>
        <w:t>do</w:t>
      </w:r>
      <w:r w:rsidR="00561815" w:rsidRPr="002D5F74">
        <w:rPr>
          <w:rFonts w:ascii="Times New Roman" w:hAnsi="Times New Roman" w:cs="Times New Roman"/>
          <w:sz w:val="24"/>
          <w:szCs w:val="24"/>
        </w:rPr>
        <w:t xml:space="preserve"> por ele</w:t>
      </w:r>
      <w:r w:rsidR="00CE69C8" w:rsidRPr="002D5F74">
        <w:rPr>
          <w:rFonts w:ascii="Times New Roman" w:hAnsi="Times New Roman" w:cs="Times New Roman"/>
          <w:sz w:val="24"/>
          <w:szCs w:val="24"/>
        </w:rPr>
        <w:t>,</w:t>
      </w:r>
      <w:r w:rsidR="00561815" w:rsidRPr="002D5F74">
        <w:rPr>
          <w:rFonts w:ascii="Times New Roman" w:hAnsi="Times New Roman" w:cs="Times New Roman"/>
          <w:sz w:val="24"/>
          <w:szCs w:val="24"/>
        </w:rPr>
        <w:t xml:space="preserve"> e oferecido na Universidade de Columbia</w:t>
      </w:r>
      <w:r w:rsidR="00CE69C8" w:rsidRPr="002D5F74">
        <w:rPr>
          <w:rFonts w:ascii="Times New Roman" w:hAnsi="Times New Roman" w:cs="Times New Roman"/>
          <w:sz w:val="24"/>
          <w:szCs w:val="24"/>
        </w:rPr>
        <w:t xml:space="preserve"> a partir de 1887</w:t>
      </w:r>
      <w:r w:rsidR="00561815" w:rsidRPr="002D5F74">
        <w:rPr>
          <w:rFonts w:ascii="Times New Roman" w:hAnsi="Times New Roman" w:cs="Times New Roman"/>
          <w:sz w:val="24"/>
          <w:szCs w:val="24"/>
        </w:rPr>
        <w:t>,</w:t>
      </w:r>
      <w:r w:rsidR="00E07BB4" w:rsidRPr="002D5F74">
        <w:rPr>
          <w:rFonts w:ascii="Times New Roman" w:hAnsi="Times New Roman" w:cs="Times New Roman"/>
          <w:sz w:val="24"/>
          <w:szCs w:val="24"/>
        </w:rPr>
        <w:t xml:space="preserve"> </w:t>
      </w:r>
      <w:r>
        <w:rPr>
          <w:rFonts w:ascii="Times New Roman" w:hAnsi="Times New Roman" w:cs="Times New Roman"/>
          <w:sz w:val="24"/>
          <w:szCs w:val="24"/>
        </w:rPr>
        <w:t xml:space="preserve">houve </w:t>
      </w:r>
      <w:r w:rsidR="00E07BB4" w:rsidRPr="002D5F74">
        <w:rPr>
          <w:rFonts w:ascii="Times New Roman" w:hAnsi="Times New Roman" w:cs="Times New Roman"/>
          <w:sz w:val="24"/>
          <w:szCs w:val="24"/>
        </w:rPr>
        <w:t xml:space="preserve">a </w:t>
      </w:r>
      <w:r w:rsidR="00E07BB4" w:rsidRPr="002D5F74">
        <w:rPr>
          <w:rFonts w:ascii="Times New Roman" w:hAnsi="Times New Roman" w:cs="Times New Roman"/>
          <w:sz w:val="24"/>
          <w:szCs w:val="24"/>
        </w:rPr>
        <w:lastRenderedPageBreak/>
        <w:t>introdução da mão de obra feminina no mercado de trabalho</w:t>
      </w:r>
      <w:r w:rsidR="009B6E78" w:rsidRPr="002D5F74">
        <w:rPr>
          <w:rFonts w:ascii="Times New Roman" w:hAnsi="Times New Roman" w:cs="Times New Roman"/>
          <w:sz w:val="24"/>
          <w:szCs w:val="24"/>
        </w:rPr>
        <w:t xml:space="preserve"> </w:t>
      </w:r>
      <w:r w:rsidR="00CE69C8" w:rsidRPr="002D5F74">
        <w:rPr>
          <w:rFonts w:ascii="Times New Roman" w:hAnsi="Times New Roman" w:cs="Times New Roman"/>
          <w:sz w:val="24"/>
          <w:szCs w:val="24"/>
        </w:rPr>
        <w:t>no final</w:t>
      </w:r>
      <w:r w:rsidR="009B6E78" w:rsidRPr="002D5F74">
        <w:rPr>
          <w:rFonts w:ascii="Times New Roman" w:hAnsi="Times New Roman" w:cs="Times New Roman"/>
          <w:sz w:val="24"/>
          <w:szCs w:val="24"/>
        </w:rPr>
        <w:t xml:space="preserve"> do séc. XIX</w:t>
      </w:r>
      <w:r w:rsidR="00E07BB4" w:rsidRPr="002D5F74">
        <w:rPr>
          <w:rFonts w:ascii="Times New Roman" w:hAnsi="Times New Roman" w:cs="Times New Roman"/>
          <w:sz w:val="24"/>
          <w:szCs w:val="24"/>
        </w:rPr>
        <w:t>, tendo a biblioteca como um dos primeiros campos de trabalho para mulheres n</w:t>
      </w:r>
      <w:r w:rsidR="00CC0D4D" w:rsidRPr="002D5F74">
        <w:rPr>
          <w:rFonts w:ascii="Times New Roman" w:hAnsi="Times New Roman" w:cs="Times New Roman"/>
          <w:sz w:val="24"/>
          <w:szCs w:val="24"/>
        </w:rPr>
        <w:t>os Estados Unidos</w:t>
      </w:r>
      <w:r w:rsidR="00CC0D4D" w:rsidRPr="002D5F74">
        <w:rPr>
          <w:rStyle w:val="Refdenotaderodap"/>
          <w:rFonts w:ascii="Times New Roman" w:hAnsi="Times New Roman" w:cs="Times New Roman"/>
          <w:sz w:val="24"/>
          <w:szCs w:val="24"/>
        </w:rPr>
        <w:footnoteReference w:id="9"/>
      </w:r>
      <w:r w:rsidR="00CC0D4D" w:rsidRPr="002D5F74">
        <w:rPr>
          <w:rFonts w:ascii="Times New Roman" w:hAnsi="Times New Roman" w:cs="Times New Roman"/>
          <w:sz w:val="24"/>
          <w:szCs w:val="24"/>
        </w:rPr>
        <w:t>.</w:t>
      </w:r>
      <w:r w:rsidR="00E07BB4" w:rsidRPr="002D5F74">
        <w:rPr>
          <w:rFonts w:ascii="Times New Roman" w:hAnsi="Times New Roman" w:cs="Times New Roman"/>
          <w:sz w:val="24"/>
          <w:szCs w:val="24"/>
        </w:rPr>
        <w:t xml:space="preserve"> </w:t>
      </w:r>
    </w:p>
    <w:p w:rsidR="00925FED" w:rsidRPr="002D5F74" w:rsidRDefault="00925FED" w:rsidP="00925FED">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O interesse nos aspectos técnicos da profissão em prejuízo dos teórico-culturais também é relatado por </w:t>
      </w:r>
      <w:proofErr w:type="spellStart"/>
      <w:r w:rsidRPr="002D5F74">
        <w:rPr>
          <w:rFonts w:ascii="Times New Roman" w:hAnsi="Times New Roman" w:cs="Times New Roman"/>
          <w:sz w:val="24"/>
          <w:szCs w:val="24"/>
        </w:rPr>
        <w:t>Wiegand</w:t>
      </w:r>
      <w:proofErr w:type="spellEnd"/>
      <w:r w:rsidRPr="002D5F74">
        <w:rPr>
          <w:rFonts w:ascii="Times New Roman" w:hAnsi="Times New Roman" w:cs="Times New Roman"/>
          <w:sz w:val="24"/>
          <w:szCs w:val="24"/>
        </w:rPr>
        <w:t xml:space="preserve"> (2002) ao sublinhar que um dos objetivos da criação do periódico </w:t>
      </w:r>
      <w:proofErr w:type="spellStart"/>
      <w:r w:rsidRPr="002D5F74">
        <w:rPr>
          <w:rFonts w:ascii="Times New Roman" w:hAnsi="Times New Roman" w:cs="Times New Roman"/>
          <w:b/>
          <w:sz w:val="24"/>
          <w:szCs w:val="24"/>
        </w:rPr>
        <w:t>Library</w:t>
      </w:r>
      <w:proofErr w:type="spellEnd"/>
      <w:r w:rsidRPr="002D5F74">
        <w:rPr>
          <w:rFonts w:ascii="Times New Roman" w:hAnsi="Times New Roman" w:cs="Times New Roman"/>
          <w:b/>
          <w:sz w:val="24"/>
          <w:szCs w:val="24"/>
        </w:rPr>
        <w:t xml:space="preserve"> </w:t>
      </w:r>
      <w:proofErr w:type="spellStart"/>
      <w:r w:rsidRPr="002D5F74">
        <w:rPr>
          <w:rFonts w:ascii="Times New Roman" w:hAnsi="Times New Roman" w:cs="Times New Roman"/>
          <w:b/>
          <w:sz w:val="24"/>
          <w:szCs w:val="24"/>
        </w:rPr>
        <w:t>Journal</w:t>
      </w:r>
      <w:proofErr w:type="spellEnd"/>
      <w:r w:rsidRPr="002D5F74">
        <w:rPr>
          <w:rFonts w:ascii="Times New Roman" w:hAnsi="Times New Roman" w:cs="Times New Roman"/>
          <w:sz w:val="24"/>
          <w:szCs w:val="24"/>
        </w:rPr>
        <w:t xml:space="preserve"> era não enfatizar tanto a qualidade dos livros, </w:t>
      </w:r>
      <w:r w:rsidR="00FA3495">
        <w:rPr>
          <w:rFonts w:ascii="Times New Roman" w:hAnsi="Times New Roman" w:cs="Times New Roman"/>
          <w:sz w:val="24"/>
          <w:szCs w:val="24"/>
        </w:rPr>
        <w:t>mas</w:t>
      </w:r>
      <w:r w:rsidRPr="002D5F74">
        <w:rPr>
          <w:rFonts w:ascii="Times New Roman" w:hAnsi="Times New Roman" w:cs="Times New Roman"/>
          <w:sz w:val="24"/>
          <w:szCs w:val="24"/>
        </w:rPr>
        <w:t xml:space="preserve"> os métodos que levariam a garantir a sua leitura. Harris (1975) afirma que tais mudanças levaram a biblioteca pública norte-americana ao distanciamento da teoria e das análises qualitativas diante da exclusiva dedicação às técnicas operacionais e às análises quantitativas. </w:t>
      </w:r>
    </w:p>
    <w:p w:rsidR="00561815" w:rsidRPr="002D5F74" w:rsidRDefault="00561815" w:rsidP="00561815">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Mas a transição de foco e escopo na biblioteconomia norte-americana não se daria sem percalços, que alguns autores indicam esclarecer as relações de força </w:t>
      </w:r>
      <w:r w:rsidR="00681D03" w:rsidRPr="002D5F74">
        <w:rPr>
          <w:rFonts w:ascii="Times New Roman" w:hAnsi="Times New Roman" w:cs="Times New Roman"/>
          <w:sz w:val="24"/>
          <w:szCs w:val="24"/>
        </w:rPr>
        <w:t xml:space="preserve">mais profundas </w:t>
      </w:r>
      <w:r w:rsidRPr="002D5F74">
        <w:rPr>
          <w:rFonts w:ascii="Times New Roman" w:hAnsi="Times New Roman" w:cs="Times New Roman"/>
          <w:sz w:val="24"/>
          <w:szCs w:val="24"/>
        </w:rPr>
        <w:t>envolvidas nos diferentes ‘modelos’ de trabalho com bibliotecas</w:t>
      </w:r>
      <w:r w:rsidR="0095768E" w:rsidRPr="002D5F74">
        <w:rPr>
          <w:rFonts w:ascii="Times New Roman" w:hAnsi="Times New Roman" w:cs="Times New Roman"/>
          <w:sz w:val="24"/>
          <w:szCs w:val="24"/>
        </w:rPr>
        <w:t xml:space="preserve"> e a transição nos usos sociais da informação registrada</w:t>
      </w:r>
      <w:r w:rsidRPr="002D5F74">
        <w:rPr>
          <w:rFonts w:ascii="Times New Roman" w:hAnsi="Times New Roman" w:cs="Times New Roman"/>
          <w:sz w:val="24"/>
          <w:szCs w:val="24"/>
        </w:rPr>
        <w:t xml:space="preserve">. </w:t>
      </w:r>
      <w:r w:rsidR="00CE69C8" w:rsidRPr="002D5F74">
        <w:rPr>
          <w:rFonts w:ascii="Times New Roman" w:hAnsi="Times New Roman" w:cs="Times New Roman"/>
          <w:sz w:val="24"/>
          <w:szCs w:val="24"/>
        </w:rPr>
        <w:t xml:space="preserve">Apesar do apoio da ALA em grande parte das iniciativas de Dewey, alguns setores </w:t>
      </w:r>
      <w:r w:rsidR="003D2206" w:rsidRPr="002D5F74">
        <w:rPr>
          <w:rFonts w:ascii="Times New Roman" w:hAnsi="Times New Roman" w:cs="Times New Roman"/>
          <w:sz w:val="24"/>
          <w:szCs w:val="24"/>
        </w:rPr>
        <w:t>considerados conservadores</w:t>
      </w:r>
      <w:r w:rsidR="00CE69C8" w:rsidRPr="002D5F74">
        <w:rPr>
          <w:rFonts w:ascii="Times New Roman" w:hAnsi="Times New Roman" w:cs="Times New Roman"/>
          <w:sz w:val="24"/>
          <w:szCs w:val="24"/>
        </w:rPr>
        <w:t xml:space="preserve"> travaram longa disputa contra seus </w:t>
      </w:r>
      <w:r w:rsidR="007D76E8" w:rsidRPr="002D5F74">
        <w:rPr>
          <w:rFonts w:ascii="Times New Roman" w:hAnsi="Times New Roman" w:cs="Times New Roman"/>
          <w:sz w:val="24"/>
          <w:szCs w:val="24"/>
        </w:rPr>
        <w:t>projetos</w:t>
      </w:r>
      <w:r w:rsidR="00CE69C8" w:rsidRPr="002D5F74">
        <w:rPr>
          <w:rFonts w:ascii="Times New Roman" w:hAnsi="Times New Roman" w:cs="Times New Roman"/>
          <w:sz w:val="24"/>
          <w:szCs w:val="24"/>
        </w:rPr>
        <w:t>.</w:t>
      </w:r>
    </w:p>
    <w:p w:rsidR="007D76E8" w:rsidRPr="002D5F74" w:rsidRDefault="007D76E8" w:rsidP="00561815">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Os </w:t>
      </w:r>
      <w:proofErr w:type="spellStart"/>
      <w:r w:rsidRPr="002D5F74">
        <w:rPr>
          <w:rFonts w:ascii="Times New Roman" w:hAnsi="Times New Roman" w:cs="Times New Roman"/>
          <w:sz w:val="24"/>
          <w:szCs w:val="24"/>
        </w:rPr>
        <w:t>bibliógrafos</w:t>
      </w:r>
      <w:proofErr w:type="spellEnd"/>
      <w:r w:rsidRPr="002D5F74">
        <w:rPr>
          <w:rFonts w:ascii="Times New Roman" w:hAnsi="Times New Roman" w:cs="Times New Roman"/>
          <w:sz w:val="24"/>
          <w:szCs w:val="24"/>
        </w:rPr>
        <w:t xml:space="preserve"> acadêmicos, representantes da alta cultura tradicional burguesa, que anteriormente predominavam </w:t>
      </w:r>
      <w:r w:rsidR="003D2206" w:rsidRPr="002D5F74">
        <w:rPr>
          <w:rFonts w:ascii="Times New Roman" w:hAnsi="Times New Roman" w:cs="Times New Roman"/>
          <w:sz w:val="24"/>
          <w:szCs w:val="24"/>
        </w:rPr>
        <w:t>nos</w:t>
      </w:r>
      <w:r w:rsidRPr="002D5F74">
        <w:rPr>
          <w:rFonts w:ascii="Times New Roman" w:hAnsi="Times New Roman" w:cs="Times New Roman"/>
          <w:sz w:val="24"/>
          <w:szCs w:val="24"/>
        </w:rPr>
        <w:t xml:space="preserve"> postos de coordenação nas bibliotecas, reagiram fortemente aos “novos imperativos de padronização, uniformidade, mecanização e eficiência”</w:t>
      </w:r>
      <w:r w:rsidR="00EE4039" w:rsidRPr="002D5F74">
        <w:rPr>
          <w:rFonts w:ascii="Times New Roman" w:hAnsi="Times New Roman" w:cs="Times New Roman"/>
          <w:sz w:val="24"/>
          <w:szCs w:val="24"/>
        </w:rPr>
        <w:t xml:space="preserve"> não apenas no desafio à sua autoridade cultural para atribuição de assunto, mas às </w:t>
      </w:r>
      <w:r w:rsidR="00FA3495">
        <w:rPr>
          <w:rFonts w:ascii="Times New Roman" w:hAnsi="Times New Roman" w:cs="Times New Roman"/>
          <w:sz w:val="24"/>
          <w:szCs w:val="24"/>
        </w:rPr>
        <w:t>funções</w:t>
      </w:r>
      <w:r w:rsidR="00EE4039" w:rsidRPr="002D5F74">
        <w:rPr>
          <w:rFonts w:ascii="Times New Roman" w:hAnsi="Times New Roman" w:cs="Times New Roman"/>
          <w:sz w:val="24"/>
          <w:szCs w:val="24"/>
        </w:rPr>
        <w:t xml:space="preserve"> da moderna biblioteca pública e à consequente formação profissional para seu funcionamento </w:t>
      </w:r>
      <w:r w:rsidR="003D2206" w:rsidRPr="002D5F74">
        <w:rPr>
          <w:rFonts w:ascii="Times New Roman" w:hAnsi="Times New Roman" w:cs="Times New Roman"/>
          <w:sz w:val="24"/>
          <w:szCs w:val="24"/>
        </w:rPr>
        <w:t xml:space="preserve">– o “gerente de biblioteca” </w:t>
      </w:r>
      <w:r w:rsidR="00EE4039" w:rsidRPr="002D5F74">
        <w:rPr>
          <w:rFonts w:ascii="Times New Roman" w:hAnsi="Times New Roman" w:cs="Times New Roman"/>
          <w:sz w:val="24"/>
          <w:szCs w:val="24"/>
        </w:rPr>
        <w:t>(</w:t>
      </w:r>
      <w:proofErr w:type="spellStart"/>
      <w:r w:rsidR="00EE4039" w:rsidRPr="002D5F74">
        <w:rPr>
          <w:rFonts w:ascii="Times New Roman" w:hAnsi="Times New Roman" w:cs="Times New Roman"/>
          <w:sz w:val="24"/>
          <w:szCs w:val="24"/>
        </w:rPr>
        <w:t>Frohmann</w:t>
      </w:r>
      <w:proofErr w:type="spellEnd"/>
      <w:r w:rsidR="00EE4039" w:rsidRPr="002D5F74">
        <w:rPr>
          <w:rFonts w:ascii="Times New Roman" w:hAnsi="Times New Roman" w:cs="Times New Roman"/>
          <w:sz w:val="24"/>
          <w:szCs w:val="24"/>
        </w:rPr>
        <w:t>, 199</w:t>
      </w:r>
      <w:r w:rsidR="003D2206" w:rsidRPr="002D5F74">
        <w:rPr>
          <w:rFonts w:ascii="Times New Roman" w:hAnsi="Times New Roman" w:cs="Times New Roman"/>
          <w:sz w:val="24"/>
          <w:szCs w:val="24"/>
        </w:rPr>
        <w:t>4</w:t>
      </w:r>
      <w:r w:rsidR="00EE4039" w:rsidRPr="002D5F74">
        <w:rPr>
          <w:rFonts w:ascii="Times New Roman" w:hAnsi="Times New Roman" w:cs="Times New Roman"/>
          <w:sz w:val="24"/>
          <w:szCs w:val="24"/>
        </w:rPr>
        <w:t>, p.114</w:t>
      </w:r>
      <w:r w:rsidR="003D2206" w:rsidRPr="002D5F74">
        <w:rPr>
          <w:rFonts w:ascii="Times New Roman" w:hAnsi="Times New Roman" w:cs="Times New Roman"/>
          <w:sz w:val="24"/>
          <w:szCs w:val="24"/>
        </w:rPr>
        <w:t>)</w:t>
      </w:r>
      <w:r w:rsidR="00EE4039" w:rsidRPr="002D5F74">
        <w:rPr>
          <w:rFonts w:ascii="Times New Roman" w:hAnsi="Times New Roman" w:cs="Times New Roman"/>
          <w:sz w:val="24"/>
          <w:szCs w:val="24"/>
        </w:rPr>
        <w:t>.</w:t>
      </w:r>
      <w:r w:rsidR="00BE4BAD" w:rsidRPr="002D5F74">
        <w:rPr>
          <w:rFonts w:ascii="Times New Roman" w:hAnsi="Times New Roman" w:cs="Times New Roman"/>
          <w:sz w:val="24"/>
          <w:szCs w:val="24"/>
        </w:rPr>
        <w:t xml:space="preserve"> Palavras como: mercadoria, mercado, tecnologias e eficiência institucional são representativas do poder dominante na gestão de bens culturais no final do séc. XIX. Segundo o mesmo </w:t>
      </w:r>
      <w:r w:rsidR="009377BE" w:rsidRPr="002D5F74">
        <w:rPr>
          <w:rFonts w:ascii="Times New Roman" w:hAnsi="Times New Roman" w:cs="Times New Roman"/>
          <w:sz w:val="24"/>
          <w:szCs w:val="24"/>
        </w:rPr>
        <w:t>autor,</w:t>
      </w:r>
      <w:r w:rsidR="00BE4BAD" w:rsidRPr="002D5F74">
        <w:rPr>
          <w:rFonts w:ascii="Times New Roman" w:hAnsi="Times New Roman" w:cs="Times New Roman"/>
          <w:sz w:val="24"/>
          <w:szCs w:val="24"/>
        </w:rPr>
        <w:t xml:space="preserve"> </w:t>
      </w:r>
      <w:r w:rsidR="009377BE" w:rsidRPr="002D5F74">
        <w:rPr>
          <w:rFonts w:ascii="Times New Roman" w:hAnsi="Times New Roman" w:cs="Times New Roman"/>
          <w:sz w:val="24"/>
          <w:szCs w:val="24"/>
        </w:rPr>
        <w:t xml:space="preserve">Mary Salome </w:t>
      </w:r>
      <w:proofErr w:type="spellStart"/>
      <w:r w:rsidR="009377BE" w:rsidRPr="002D5F74">
        <w:rPr>
          <w:rFonts w:ascii="Times New Roman" w:hAnsi="Times New Roman" w:cs="Times New Roman"/>
          <w:sz w:val="24"/>
          <w:szCs w:val="24"/>
        </w:rPr>
        <w:t>Cutler</w:t>
      </w:r>
      <w:proofErr w:type="spellEnd"/>
      <w:r w:rsidR="009377BE" w:rsidRPr="002D5F74">
        <w:rPr>
          <w:rFonts w:ascii="Times New Roman" w:hAnsi="Times New Roman" w:cs="Times New Roman"/>
          <w:sz w:val="24"/>
          <w:szCs w:val="24"/>
        </w:rPr>
        <w:t xml:space="preserve">, William </w:t>
      </w:r>
      <w:proofErr w:type="spellStart"/>
      <w:r w:rsidR="00BE4BAD" w:rsidRPr="002D5F74">
        <w:rPr>
          <w:rFonts w:ascii="Times New Roman" w:hAnsi="Times New Roman" w:cs="Times New Roman"/>
          <w:sz w:val="24"/>
          <w:szCs w:val="24"/>
        </w:rPr>
        <w:t>Fletcher</w:t>
      </w:r>
      <w:proofErr w:type="spellEnd"/>
      <w:r w:rsidR="00BE4BAD" w:rsidRPr="002D5F74">
        <w:rPr>
          <w:rFonts w:ascii="Times New Roman" w:hAnsi="Times New Roman" w:cs="Times New Roman"/>
          <w:sz w:val="24"/>
          <w:szCs w:val="24"/>
        </w:rPr>
        <w:t xml:space="preserve">, </w:t>
      </w:r>
      <w:proofErr w:type="spellStart"/>
      <w:r w:rsidR="009377BE" w:rsidRPr="002D5F74">
        <w:rPr>
          <w:rFonts w:ascii="Times New Roman" w:hAnsi="Times New Roman" w:cs="Times New Roman"/>
          <w:sz w:val="24"/>
          <w:szCs w:val="24"/>
        </w:rPr>
        <w:t>F.B.</w:t>
      </w:r>
      <w:proofErr w:type="spellEnd"/>
      <w:r w:rsidR="009377BE" w:rsidRPr="002D5F74">
        <w:rPr>
          <w:rFonts w:ascii="Times New Roman" w:hAnsi="Times New Roman" w:cs="Times New Roman"/>
          <w:sz w:val="24"/>
          <w:szCs w:val="24"/>
        </w:rPr>
        <w:t xml:space="preserve"> </w:t>
      </w:r>
      <w:proofErr w:type="spellStart"/>
      <w:r w:rsidR="00BE4BAD" w:rsidRPr="002D5F74">
        <w:rPr>
          <w:rFonts w:ascii="Times New Roman" w:hAnsi="Times New Roman" w:cs="Times New Roman"/>
          <w:sz w:val="24"/>
          <w:szCs w:val="24"/>
        </w:rPr>
        <w:t>Perkins</w:t>
      </w:r>
      <w:proofErr w:type="spellEnd"/>
      <w:r w:rsidR="00BE4BAD" w:rsidRPr="002D5F74">
        <w:rPr>
          <w:rFonts w:ascii="Times New Roman" w:hAnsi="Times New Roman" w:cs="Times New Roman"/>
          <w:sz w:val="24"/>
          <w:szCs w:val="24"/>
        </w:rPr>
        <w:t xml:space="preserve">, </w:t>
      </w:r>
      <w:r w:rsidR="009377BE" w:rsidRPr="002D5F74">
        <w:rPr>
          <w:rFonts w:ascii="Times New Roman" w:hAnsi="Times New Roman" w:cs="Times New Roman"/>
          <w:sz w:val="24"/>
          <w:szCs w:val="24"/>
        </w:rPr>
        <w:t xml:space="preserve">Ralph Waldo </w:t>
      </w:r>
      <w:r w:rsidR="00BE4BAD" w:rsidRPr="002D5F74">
        <w:rPr>
          <w:rFonts w:ascii="Times New Roman" w:hAnsi="Times New Roman" w:cs="Times New Roman"/>
          <w:sz w:val="24"/>
          <w:szCs w:val="24"/>
        </w:rPr>
        <w:t xml:space="preserve">Emerson e </w:t>
      </w:r>
      <w:r w:rsidR="009377BE" w:rsidRPr="002D5F74">
        <w:rPr>
          <w:rFonts w:ascii="Times New Roman" w:hAnsi="Times New Roman" w:cs="Times New Roman"/>
          <w:sz w:val="24"/>
          <w:szCs w:val="24"/>
        </w:rPr>
        <w:t xml:space="preserve">J. </w:t>
      </w:r>
      <w:r w:rsidR="00BE4BAD" w:rsidRPr="002D5F74">
        <w:rPr>
          <w:rFonts w:ascii="Times New Roman" w:hAnsi="Times New Roman" w:cs="Times New Roman"/>
          <w:sz w:val="24"/>
          <w:szCs w:val="24"/>
        </w:rPr>
        <w:t xml:space="preserve">Schwartz </w:t>
      </w:r>
      <w:r w:rsidR="00FA3495">
        <w:rPr>
          <w:rFonts w:ascii="Times New Roman" w:hAnsi="Times New Roman" w:cs="Times New Roman"/>
          <w:sz w:val="24"/>
          <w:szCs w:val="24"/>
        </w:rPr>
        <w:t>foram</w:t>
      </w:r>
      <w:r w:rsidR="00BE4BAD" w:rsidRPr="002D5F74">
        <w:rPr>
          <w:rFonts w:ascii="Times New Roman" w:hAnsi="Times New Roman" w:cs="Times New Roman"/>
          <w:sz w:val="24"/>
          <w:szCs w:val="24"/>
        </w:rPr>
        <w:t xml:space="preserve"> algumas das vozes que se manifestaram contrariamente</w:t>
      </w:r>
      <w:r w:rsidR="009377BE" w:rsidRPr="002D5F74">
        <w:rPr>
          <w:rFonts w:ascii="Times New Roman" w:hAnsi="Times New Roman" w:cs="Times New Roman"/>
          <w:sz w:val="24"/>
          <w:szCs w:val="24"/>
        </w:rPr>
        <w:t>.</w:t>
      </w:r>
    </w:p>
    <w:p w:rsidR="003D2206" w:rsidRPr="002D5F74" w:rsidRDefault="003D2206" w:rsidP="00561815">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Em esclarecedor ensaio sobre essa disputa, </w:t>
      </w:r>
      <w:r w:rsidR="00A1747C" w:rsidRPr="002D5F74">
        <w:rPr>
          <w:rFonts w:ascii="Times New Roman" w:hAnsi="Times New Roman" w:cs="Times New Roman"/>
          <w:sz w:val="24"/>
          <w:szCs w:val="24"/>
        </w:rPr>
        <w:t>apresentando</w:t>
      </w:r>
      <w:r w:rsidRPr="002D5F74">
        <w:rPr>
          <w:rFonts w:ascii="Times New Roman" w:hAnsi="Times New Roman" w:cs="Times New Roman"/>
          <w:sz w:val="24"/>
          <w:szCs w:val="24"/>
        </w:rPr>
        <w:t xml:space="preserve"> o jogo argumentativo-discursivo travado entre Dewey e seus desafetos, </w:t>
      </w:r>
      <w:proofErr w:type="spellStart"/>
      <w:r w:rsidRPr="002D5F74">
        <w:rPr>
          <w:rFonts w:ascii="Times New Roman" w:hAnsi="Times New Roman" w:cs="Times New Roman"/>
          <w:sz w:val="24"/>
          <w:szCs w:val="24"/>
        </w:rPr>
        <w:t>Frohmann</w:t>
      </w:r>
      <w:proofErr w:type="spellEnd"/>
      <w:r w:rsidRPr="002D5F74">
        <w:rPr>
          <w:rFonts w:ascii="Times New Roman" w:hAnsi="Times New Roman" w:cs="Times New Roman"/>
          <w:sz w:val="24"/>
          <w:szCs w:val="24"/>
        </w:rPr>
        <w:t xml:space="preserve"> (199</w:t>
      </w:r>
      <w:r w:rsidR="0027435A">
        <w:rPr>
          <w:rFonts w:ascii="Times New Roman" w:hAnsi="Times New Roman" w:cs="Times New Roman"/>
          <w:sz w:val="24"/>
          <w:szCs w:val="24"/>
        </w:rPr>
        <w:t>7</w:t>
      </w:r>
      <w:r w:rsidRPr="002D5F74">
        <w:rPr>
          <w:rFonts w:ascii="Times New Roman" w:hAnsi="Times New Roman" w:cs="Times New Roman"/>
          <w:sz w:val="24"/>
          <w:szCs w:val="24"/>
        </w:rPr>
        <w:t xml:space="preserve">) </w:t>
      </w:r>
      <w:r w:rsidR="00A1747C" w:rsidRPr="002D5F74">
        <w:rPr>
          <w:rFonts w:ascii="Times New Roman" w:hAnsi="Times New Roman" w:cs="Times New Roman"/>
          <w:sz w:val="24"/>
          <w:szCs w:val="24"/>
        </w:rPr>
        <w:t>demonstra</w:t>
      </w:r>
      <w:r w:rsidRPr="002D5F74">
        <w:rPr>
          <w:rFonts w:ascii="Times New Roman" w:hAnsi="Times New Roman" w:cs="Times New Roman"/>
          <w:sz w:val="24"/>
          <w:szCs w:val="24"/>
        </w:rPr>
        <w:t xml:space="preserve"> </w:t>
      </w:r>
      <w:r w:rsidR="00A1747C" w:rsidRPr="002D5F74">
        <w:rPr>
          <w:rFonts w:ascii="Times New Roman" w:hAnsi="Times New Roman" w:cs="Times New Roman"/>
          <w:sz w:val="24"/>
          <w:szCs w:val="24"/>
        </w:rPr>
        <w:t>a dinâmica d</w:t>
      </w:r>
      <w:r w:rsidRPr="002D5F74">
        <w:rPr>
          <w:rFonts w:ascii="Times New Roman" w:hAnsi="Times New Roman" w:cs="Times New Roman"/>
          <w:sz w:val="24"/>
          <w:szCs w:val="24"/>
        </w:rPr>
        <w:t xml:space="preserve">o que </w:t>
      </w:r>
      <w:proofErr w:type="spellStart"/>
      <w:r w:rsidR="00A1747C" w:rsidRPr="002D5F74">
        <w:rPr>
          <w:rFonts w:ascii="Times New Roman" w:hAnsi="Times New Roman" w:cs="Times New Roman"/>
          <w:sz w:val="24"/>
          <w:szCs w:val="24"/>
        </w:rPr>
        <w:t>Wiegand</w:t>
      </w:r>
      <w:proofErr w:type="spellEnd"/>
      <w:r w:rsidR="00A1747C" w:rsidRPr="002D5F74">
        <w:rPr>
          <w:rFonts w:ascii="Times New Roman" w:hAnsi="Times New Roman" w:cs="Times New Roman"/>
          <w:sz w:val="24"/>
          <w:szCs w:val="24"/>
        </w:rPr>
        <w:t xml:space="preserve"> (199</w:t>
      </w:r>
      <w:r w:rsidR="0027435A">
        <w:rPr>
          <w:rFonts w:ascii="Times New Roman" w:hAnsi="Times New Roman" w:cs="Times New Roman"/>
          <w:sz w:val="24"/>
          <w:szCs w:val="24"/>
        </w:rPr>
        <w:t>7</w:t>
      </w:r>
      <w:r w:rsidR="00A1747C" w:rsidRPr="002D5F74">
        <w:rPr>
          <w:rFonts w:ascii="Times New Roman" w:hAnsi="Times New Roman" w:cs="Times New Roman"/>
          <w:sz w:val="24"/>
          <w:szCs w:val="24"/>
        </w:rPr>
        <w:t xml:space="preserve">, p.4-5) </w:t>
      </w:r>
      <w:r w:rsidR="00CC4AAA" w:rsidRPr="002D5F74">
        <w:rPr>
          <w:rFonts w:ascii="Times New Roman" w:hAnsi="Times New Roman" w:cs="Times New Roman"/>
          <w:sz w:val="24"/>
          <w:szCs w:val="24"/>
        </w:rPr>
        <w:t>chama ironicamente de</w:t>
      </w:r>
      <w:r w:rsidR="00A1747C" w:rsidRPr="002D5F74">
        <w:rPr>
          <w:rFonts w:ascii="Times New Roman" w:hAnsi="Times New Roman" w:cs="Times New Roman"/>
          <w:sz w:val="24"/>
          <w:szCs w:val="24"/>
        </w:rPr>
        <w:t xml:space="preserve"> declínio do tema ‘</w:t>
      </w:r>
      <w:proofErr w:type="spellStart"/>
      <w:proofErr w:type="gramStart"/>
      <w:r w:rsidR="00A1747C" w:rsidRPr="002D5F74">
        <w:rPr>
          <w:rFonts w:ascii="Times New Roman" w:hAnsi="Times New Roman" w:cs="Times New Roman"/>
          <w:sz w:val="24"/>
          <w:szCs w:val="24"/>
        </w:rPr>
        <w:t>best</w:t>
      </w:r>
      <w:proofErr w:type="spellEnd"/>
      <w:proofErr w:type="gramEnd"/>
      <w:r w:rsidR="00A1747C" w:rsidRPr="002D5F74">
        <w:rPr>
          <w:rFonts w:ascii="Times New Roman" w:hAnsi="Times New Roman" w:cs="Times New Roman"/>
          <w:sz w:val="24"/>
          <w:szCs w:val="24"/>
        </w:rPr>
        <w:t xml:space="preserve"> </w:t>
      </w:r>
      <w:proofErr w:type="spellStart"/>
      <w:r w:rsidR="00A1747C" w:rsidRPr="002D5F74">
        <w:rPr>
          <w:rFonts w:ascii="Times New Roman" w:hAnsi="Times New Roman" w:cs="Times New Roman"/>
          <w:sz w:val="24"/>
          <w:szCs w:val="24"/>
        </w:rPr>
        <w:t>readings</w:t>
      </w:r>
      <w:proofErr w:type="spellEnd"/>
      <w:r w:rsidR="00A1747C" w:rsidRPr="002D5F74">
        <w:rPr>
          <w:rFonts w:ascii="Times New Roman" w:hAnsi="Times New Roman" w:cs="Times New Roman"/>
          <w:sz w:val="24"/>
          <w:szCs w:val="24"/>
        </w:rPr>
        <w:t xml:space="preserve">’ em prol da </w:t>
      </w:r>
      <w:r w:rsidR="00CC4AAA" w:rsidRPr="002D5F74">
        <w:rPr>
          <w:rFonts w:ascii="Times New Roman" w:hAnsi="Times New Roman" w:cs="Times New Roman"/>
          <w:sz w:val="24"/>
          <w:szCs w:val="24"/>
        </w:rPr>
        <w:t xml:space="preserve">‘informação útil’ (p.20) e da </w:t>
      </w:r>
      <w:r w:rsidR="00A1747C" w:rsidRPr="002D5F74">
        <w:rPr>
          <w:rFonts w:ascii="Times New Roman" w:hAnsi="Times New Roman" w:cs="Times New Roman"/>
          <w:sz w:val="24"/>
          <w:szCs w:val="24"/>
        </w:rPr>
        <w:t>supremacia dos temas “</w:t>
      </w:r>
      <w:proofErr w:type="spellStart"/>
      <w:r w:rsidR="00A1747C" w:rsidRPr="002D5F74">
        <w:rPr>
          <w:rFonts w:ascii="Times New Roman" w:hAnsi="Times New Roman" w:cs="Times New Roman"/>
          <w:sz w:val="24"/>
          <w:szCs w:val="24"/>
        </w:rPr>
        <w:t>largest</w:t>
      </w:r>
      <w:proofErr w:type="spellEnd"/>
      <w:r w:rsidR="00A1747C" w:rsidRPr="002D5F74">
        <w:rPr>
          <w:rFonts w:ascii="Times New Roman" w:hAnsi="Times New Roman" w:cs="Times New Roman"/>
          <w:sz w:val="24"/>
          <w:szCs w:val="24"/>
        </w:rPr>
        <w:t xml:space="preserve"> </w:t>
      </w:r>
      <w:proofErr w:type="spellStart"/>
      <w:r w:rsidR="00A1747C" w:rsidRPr="002D5F74">
        <w:rPr>
          <w:rFonts w:ascii="Times New Roman" w:hAnsi="Times New Roman" w:cs="Times New Roman"/>
          <w:sz w:val="24"/>
          <w:szCs w:val="24"/>
        </w:rPr>
        <w:t>number</w:t>
      </w:r>
      <w:proofErr w:type="spellEnd"/>
      <w:r w:rsidR="00A1747C" w:rsidRPr="002D5F74">
        <w:rPr>
          <w:rFonts w:ascii="Times New Roman" w:hAnsi="Times New Roman" w:cs="Times New Roman"/>
          <w:sz w:val="24"/>
          <w:szCs w:val="24"/>
        </w:rPr>
        <w:t>” e “</w:t>
      </w:r>
      <w:proofErr w:type="spellStart"/>
      <w:r w:rsidR="00A1747C" w:rsidRPr="002D5F74">
        <w:rPr>
          <w:rFonts w:ascii="Times New Roman" w:hAnsi="Times New Roman" w:cs="Times New Roman"/>
          <w:sz w:val="24"/>
          <w:szCs w:val="24"/>
        </w:rPr>
        <w:t>least</w:t>
      </w:r>
      <w:proofErr w:type="spellEnd"/>
      <w:r w:rsidR="00A1747C" w:rsidRPr="002D5F74">
        <w:rPr>
          <w:rFonts w:ascii="Times New Roman" w:hAnsi="Times New Roman" w:cs="Times New Roman"/>
          <w:sz w:val="24"/>
          <w:szCs w:val="24"/>
        </w:rPr>
        <w:t xml:space="preserve"> </w:t>
      </w:r>
      <w:proofErr w:type="spellStart"/>
      <w:r w:rsidR="00A1747C" w:rsidRPr="002D5F74">
        <w:rPr>
          <w:rFonts w:ascii="Times New Roman" w:hAnsi="Times New Roman" w:cs="Times New Roman"/>
          <w:sz w:val="24"/>
          <w:szCs w:val="24"/>
        </w:rPr>
        <w:t>cost</w:t>
      </w:r>
      <w:proofErr w:type="spellEnd"/>
      <w:r w:rsidR="00A1747C" w:rsidRPr="002D5F74">
        <w:rPr>
          <w:rFonts w:ascii="Times New Roman" w:hAnsi="Times New Roman" w:cs="Times New Roman"/>
          <w:sz w:val="24"/>
          <w:szCs w:val="24"/>
        </w:rPr>
        <w:t>”.</w:t>
      </w:r>
    </w:p>
    <w:p w:rsidR="00CC4AAA" w:rsidRPr="002D5F74" w:rsidRDefault="002B4F28" w:rsidP="00561815">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Apesar de partilharem </w:t>
      </w:r>
      <w:r w:rsidR="00797931" w:rsidRPr="002D5F74">
        <w:rPr>
          <w:rFonts w:ascii="Times New Roman" w:hAnsi="Times New Roman" w:cs="Times New Roman"/>
          <w:sz w:val="24"/>
          <w:szCs w:val="24"/>
        </w:rPr>
        <w:t>do zelo</w:t>
      </w:r>
      <w:r w:rsidRPr="002D5F74">
        <w:rPr>
          <w:rFonts w:ascii="Times New Roman" w:hAnsi="Times New Roman" w:cs="Times New Roman"/>
          <w:sz w:val="24"/>
          <w:szCs w:val="24"/>
        </w:rPr>
        <w:t xml:space="preserve"> com o controle da leitura das massas </w:t>
      </w:r>
      <w:proofErr w:type="gramStart"/>
      <w:r w:rsidR="00797931" w:rsidRPr="002D5F74">
        <w:rPr>
          <w:rFonts w:ascii="Times New Roman" w:hAnsi="Times New Roman" w:cs="Times New Roman"/>
          <w:sz w:val="24"/>
          <w:szCs w:val="24"/>
        </w:rPr>
        <w:t>recém</w:t>
      </w:r>
      <w:r w:rsidRPr="002D5F74">
        <w:rPr>
          <w:rFonts w:ascii="Times New Roman" w:hAnsi="Times New Roman" w:cs="Times New Roman"/>
          <w:sz w:val="24"/>
          <w:szCs w:val="24"/>
        </w:rPr>
        <w:t xml:space="preserve"> letradas</w:t>
      </w:r>
      <w:proofErr w:type="gramEnd"/>
      <w:r w:rsidRPr="002D5F74">
        <w:rPr>
          <w:rFonts w:ascii="Times New Roman" w:hAnsi="Times New Roman" w:cs="Times New Roman"/>
          <w:sz w:val="24"/>
          <w:szCs w:val="24"/>
        </w:rPr>
        <w:t xml:space="preserve">, </w:t>
      </w:r>
    </w:p>
    <w:p w:rsidR="002B4F28" w:rsidRPr="000B7FF0" w:rsidRDefault="002B4F28" w:rsidP="002B4F28">
      <w:pPr>
        <w:widowControl w:val="0"/>
        <w:spacing w:line="240" w:lineRule="auto"/>
        <w:ind w:left="2268"/>
        <w:jc w:val="both"/>
        <w:rPr>
          <w:rFonts w:ascii="Times New Roman" w:hAnsi="Times New Roman" w:cs="Times New Roman"/>
        </w:rPr>
      </w:pPr>
      <w:r w:rsidRPr="000B7FF0">
        <w:rPr>
          <w:rFonts w:ascii="Times New Roman" w:hAnsi="Times New Roman" w:cs="Times New Roman"/>
        </w:rPr>
        <w:t xml:space="preserve">Os discursos da alta cultura e da tecnologia são antagônicos, seus conflitos são resultantes de disputas entre modos </w:t>
      </w:r>
      <w:proofErr w:type="gramStart"/>
      <w:r w:rsidRPr="000B7FF0">
        <w:rPr>
          <w:rFonts w:ascii="Times New Roman" w:hAnsi="Times New Roman" w:cs="Times New Roman"/>
        </w:rPr>
        <w:t>alternativos de organizar e regular</w:t>
      </w:r>
      <w:proofErr w:type="gramEnd"/>
      <w:r w:rsidRPr="000B7FF0">
        <w:rPr>
          <w:rFonts w:ascii="Times New Roman" w:hAnsi="Times New Roman" w:cs="Times New Roman"/>
        </w:rPr>
        <w:t xml:space="preserve"> as </w:t>
      </w:r>
      <w:r w:rsidRPr="000B7FF0">
        <w:rPr>
          <w:rFonts w:ascii="Times New Roman" w:hAnsi="Times New Roman" w:cs="Times New Roman"/>
        </w:rPr>
        <w:lastRenderedPageBreak/>
        <w:t>relações sociais mediadas pelos usos da informação. A tradição mais antiga e mais aristocrática falava sobre as relações sociais entre bibliotecário e leitor comum pela voz paternalista. A tradição inaugurada por Dewey fala na voz da gestão corporativa e burocrática do capital intelectual (FROHMANN, 199</w:t>
      </w:r>
      <w:r w:rsidR="0027435A" w:rsidRPr="000B7FF0">
        <w:rPr>
          <w:rFonts w:ascii="Times New Roman" w:hAnsi="Times New Roman" w:cs="Times New Roman"/>
        </w:rPr>
        <w:t>7</w:t>
      </w:r>
      <w:r w:rsidRPr="000B7FF0">
        <w:rPr>
          <w:rFonts w:ascii="Times New Roman" w:hAnsi="Times New Roman" w:cs="Times New Roman"/>
        </w:rPr>
        <w:t>, p.14).</w:t>
      </w:r>
    </w:p>
    <w:p w:rsidR="002B4F28" w:rsidRPr="002D5F74" w:rsidRDefault="00063F50" w:rsidP="00561815">
      <w:pPr>
        <w:widowControl w:val="0"/>
        <w:spacing w:line="360" w:lineRule="auto"/>
        <w:jc w:val="both"/>
        <w:rPr>
          <w:rFonts w:ascii="Times New Roman" w:hAnsi="Times New Roman" w:cs="Times New Roman"/>
          <w:bCs/>
          <w:sz w:val="24"/>
          <w:szCs w:val="24"/>
        </w:rPr>
      </w:pPr>
      <w:r w:rsidRPr="002D5F74">
        <w:rPr>
          <w:rFonts w:ascii="Times New Roman" w:hAnsi="Times New Roman" w:cs="Times New Roman"/>
          <w:sz w:val="24"/>
          <w:szCs w:val="24"/>
        </w:rPr>
        <w:t xml:space="preserve">Se durante seus primeiros anos, os presidentes da ALA hesitaram </w:t>
      </w:r>
      <w:r w:rsidR="007C65D9">
        <w:rPr>
          <w:rFonts w:ascii="Times New Roman" w:hAnsi="Times New Roman" w:cs="Times New Roman"/>
          <w:sz w:val="24"/>
          <w:szCs w:val="24"/>
        </w:rPr>
        <w:t xml:space="preserve">a </w:t>
      </w:r>
      <w:r w:rsidRPr="002D5F74">
        <w:rPr>
          <w:rFonts w:ascii="Times New Roman" w:hAnsi="Times New Roman" w:cs="Times New Roman"/>
          <w:sz w:val="24"/>
          <w:szCs w:val="24"/>
        </w:rPr>
        <w:t xml:space="preserve">aderir </w:t>
      </w:r>
      <w:r w:rsidR="0005579F" w:rsidRPr="002D5F74">
        <w:rPr>
          <w:rFonts w:ascii="Times New Roman" w:hAnsi="Times New Roman" w:cs="Times New Roman"/>
          <w:sz w:val="24"/>
          <w:szCs w:val="24"/>
        </w:rPr>
        <w:t>completamente à abordagem gerencial para as bibliotecas públicas, em 1907 sua direção encampou esse proj</w:t>
      </w:r>
      <w:r w:rsidR="00797931" w:rsidRPr="002D5F74">
        <w:rPr>
          <w:rFonts w:ascii="Times New Roman" w:hAnsi="Times New Roman" w:cs="Times New Roman"/>
          <w:sz w:val="24"/>
          <w:szCs w:val="24"/>
        </w:rPr>
        <w:t>e</w:t>
      </w:r>
      <w:r w:rsidR="0005579F" w:rsidRPr="002D5F74">
        <w:rPr>
          <w:rFonts w:ascii="Times New Roman" w:hAnsi="Times New Roman" w:cs="Times New Roman"/>
          <w:sz w:val="24"/>
          <w:szCs w:val="24"/>
        </w:rPr>
        <w:t xml:space="preserve">to, </w:t>
      </w:r>
      <w:proofErr w:type="gramStart"/>
      <w:r w:rsidR="0005579F" w:rsidRPr="002D5F74">
        <w:rPr>
          <w:rFonts w:ascii="Times New Roman" w:hAnsi="Times New Roman" w:cs="Times New Roman"/>
          <w:sz w:val="24"/>
          <w:szCs w:val="24"/>
        </w:rPr>
        <w:t>ainda</w:t>
      </w:r>
      <w:proofErr w:type="gramEnd"/>
      <w:r w:rsidR="0005579F" w:rsidRPr="002D5F74">
        <w:rPr>
          <w:rFonts w:ascii="Times New Roman" w:hAnsi="Times New Roman" w:cs="Times New Roman"/>
          <w:sz w:val="24"/>
          <w:szCs w:val="24"/>
        </w:rPr>
        <w:t xml:space="preserve"> que impopular entre </w:t>
      </w:r>
      <w:r w:rsidR="00797931" w:rsidRPr="002D5F74">
        <w:rPr>
          <w:rFonts w:ascii="Times New Roman" w:hAnsi="Times New Roman" w:cs="Times New Roman"/>
          <w:sz w:val="24"/>
          <w:szCs w:val="24"/>
        </w:rPr>
        <w:t>muitos</w:t>
      </w:r>
      <w:r w:rsidR="0005579F" w:rsidRPr="002D5F74">
        <w:rPr>
          <w:rFonts w:ascii="Times New Roman" w:hAnsi="Times New Roman" w:cs="Times New Roman"/>
          <w:sz w:val="24"/>
          <w:szCs w:val="24"/>
        </w:rPr>
        <w:t xml:space="preserve"> bibliotecários. E</w:t>
      </w:r>
      <w:r w:rsidR="00797931" w:rsidRPr="002D5F74">
        <w:rPr>
          <w:rFonts w:ascii="Times New Roman" w:hAnsi="Times New Roman" w:cs="Times New Roman"/>
          <w:sz w:val="24"/>
          <w:szCs w:val="24"/>
        </w:rPr>
        <w:t>,</w:t>
      </w:r>
      <w:r w:rsidR="0005579F" w:rsidRPr="002D5F74">
        <w:rPr>
          <w:rFonts w:ascii="Times New Roman" w:hAnsi="Times New Roman" w:cs="Times New Roman"/>
          <w:sz w:val="24"/>
          <w:szCs w:val="24"/>
        </w:rPr>
        <w:t xml:space="preserve"> entre os anos 1</w:t>
      </w:r>
      <w:r w:rsidR="00797931" w:rsidRPr="002D5F74">
        <w:rPr>
          <w:rFonts w:ascii="Times New Roman" w:hAnsi="Times New Roman" w:cs="Times New Roman"/>
          <w:sz w:val="24"/>
          <w:szCs w:val="24"/>
        </w:rPr>
        <w:t>9</w:t>
      </w:r>
      <w:r w:rsidR="0005579F" w:rsidRPr="002D5F74">
        <w:rPr>
          <w:rFonts w:ascii="Times New Roman" w:hAnsi="Times New Roman" w:cs="Times New Roman"/>
          <w:sz w:val="24"/>
          <w:szCs w:val="24"/>
        </w:rPr>
        <w:t>12 e 1914</w:t>
      </w:r>
      <w:r w:rsidR="00797931" w:rsidRPr="002D5F74">
        <w:rPr>
          <w:rFonts w:ascii="Times New Roman" w:hAnsi="Times New Roman" w:cs="Times New Roman"/>
          <w:sz w:val="24"/>
          <w:szCs w:val="24"/>
        </w:rPr>
        <w:t>,</w:t>
      </w:r>
      <w:r w:rsidR="0005579F" w:rsidRPr="002D5F74">
        <w:rPr>
          <w:rFonts w:ascii="Times New Roman" w:hAnsi="Times New Roman" w:cs="Times New Roman"/>
          <w:sz w:val="24"/>
          <w:szCs w:val="24"/>
        </w:rPr>
        <w:t xml:space="preserve"> a ALA conduziu estudos para controle das atividades dos bibliotecários, inclusive com a cronometragem de tempos e movimentos (CASEY, 1981), confirmando a passagem da biblioteca </w:t>
      </w:r>
      <w:r w:rsidR="0005579F" w:rsidRPr="002D5F74">
        <w:rPr>
          <w:rFonts w:ascii="Times New Roman" w:hAnsi="Times New Roman" w:cs="Times New Roman"/>
          <w:bCs/>
          <w:sz w:val="24"/>
          <w:szCs w:val="24"/>
        </w:rPr>
        <w:t xml:space="preserve">de </w:t>
      </w:r>
      <w:r w:rsidR="0005579F" w:rsidRPr="002D5F74">
        <w:rPr>
          <w:rFonts w:ascii="Times New Roman" w:hAnsi="Times New Roman" w:cs="Times New Roman"/>
          <w:bCs/>
          <w:i/>
          <w:sz w:val="24"/>
          <w:szCs w:val="24"/>
        </w:rPr>
        <w:t>monumento cultural</w:t>
      </w:r>
      <w:r w:rsidR="0005579F" w:rsidRPr="002D5F74">
        <w:rPr>
          <w:rFonts w:ascii="Times New Roman" w:hAnsi="Times New Roman" w:cs="Times New Roman"/>
          <w:bCs/>
          <w:sz w:val="24"/>
          <w:szCs w:val="24"/>
        </w:rPr>
        <w:t xml:space="preserve"> a </w:t>
      </w:r>
      <w:r w:rsidR="0005579F" w:rsidRPr="002D5F74">
        <w:rPr>
          <w:rFonts w:ascii="Times New Roman" w:hAnsi="Times New Roman" w:cs="Times New Roman"/>
          <w:bCs/>
          <w:i/>
          <w:sz w:val="24"/>
          <w:szCs w:val="24"/>
        </w:rPr>
        <w:t>capital intelectual</w:t>
      </w:r>
      <w:r w:rsidR="0005579F" w:rsidRPr="002D5F74">
        <w:rPr>
          <w:rFonts w:ascii="Times New Roman" w:hAnsi="Times New Roman" w:cs="Times New Roman"/>
          <w:bCs/>
          <w:sz w:val="24"/>
          <w:szCs w:val="24"/>
        </w:rPr>
        <w:t xml:space="preserve">, como retrata </w:t>
      </w:r>
      <w:proofErr w:type="spellStart"/>
      <w:r w:rsidR="0005579F" w:rsidRPr="002D5F74">
        <w:rPr>
          <w:rFonts w:ascii="Times New Roman" w:hAnsi="Times New Roman" w:cs="Times New Roman"/>
          <w:bCs/>
          <w:sz w:val="24"/>
          <w:szCs w:val="24"/>
        </w:rPr>
        <w:t>Frohmann</w:t>
      </w:r>
      <w:proofErr w:type="spellEnd"/>
      <w:r w:rsidR="0005579F" w:rsidRPr="002D5F74">
        <w:rPr>
          <w:rFonts w:ascii="Times New Roman" w:hAnsi="Times New Roman" w:cs="Times New Roman"/>
          <w:bCs/>
          <w:sz w:val="24"/>
          <w:szCs w:val="24"/>
        </w:rPr>
        <w:t>.</w:t>
      </w:r>
    </w:p>
    <w:p w:rsidR="00F46D29" w:rsidRPr="002D5F74" w:rsidRDefault="00F46D29" w:rsidP="007D54E9">
      <w:pPr>
        <w:widowControl w:val="0"/>
        <w:spacing w:after="0" w:line="360" w:lineRule="auto"/>
        <w:jc w:val="both"/>
        <w:rPr>
          <w:rFonts w:ascii="Times New Roman" w:hAnsi="Times New Roman" w:cs="Times New Roman"/>
          <w:sz w:val="24"/>
          <w:szCs w:val="24"/>
        </w:rPr>
      </w:pPr>
    </w:p>
    <w:p w:rsidR="007D54E9" w:rsidRPr="002D5F74" w:rsidRDefault="00035D58" w:rsidP="007D54E9">
      <w:pPr>
        <w:widowControl w:val="0"/>
        <w:spacing w:line="360" w:lineRule="auto"/>
        <w:rPr>
          <w:rFonts w:ascii="Times New Roman" w:hAnsi="Times New Roman" w:cs="Times New Roman"/>
          <w:b/>
          <w:sz w:val="24"/>
          <w:szCs w:val="24"/>
        </w:rPr>
      </w:pPr>
      <w:proofErr w:type="gramStart"/>
      <w:r w:rsidRPr="002D5F74">
        <w:rPr>
          <w:rFonts w:ascii="Times New Roman" w:hAnsi="Times New Roman" w:cs="Times New Roman"/>
          <w:b/>
          <w:sz w:val="24"/>
          <w:szCs w:val="24"/>
        </w:rPr>
        <w:t>4</w:t>
      </w:r>
      <w:proofErr w:type="gramEnd"/>
      <w:r w:rsidRPr="002D5F74">
        <w:rPr>
          <w:rFonts w:ascii="Times New Roman" w:hAnsi="Times New Roman" w:cs="Times New Roman"/>
          <w:b/>
          <w:sz w:val="24"/>
          <w:szCs w:val="24"/>
        </w:rPr>
        <w:t xml:space="preserve"> </w:t>
      </w:r>
      <w:r w:rsidR="00E07BB4" w:rsidRPr="002D5F74">
        <w:rPr>
          <w:rFonts w:ascii="Times New Roman" w:hAnsi="Times New Roman" w:cs="Times New Roman"/>
          <w:b/>
          <w:sz w:val="24"/>
          <w:szCs w:val="24"/>
        </w:rPr>
        <w:t>CONSIDERAÇÕES FINAIS</w:t>
      </w:r>
      <w:r w:rsidR="00ED34D4" w:rsidRPr="002D5F74">
        <w:rPr>
          <w:rFonts w:ascii="Times New Roman" w:hAnsi="Times New Roman" w:cs="Times New Roman"/>
          <w:b/>
          <w:sz w:val="24"/>
          <w:szCs w:val="24"/>
        </w:rPr>
        <w:t xml:space="preserve"> -</w:t>
      </w:r>
      <w:r w:rsidR="00910CA1" w:rsidRPr="002D5F74">
        <w:rPr>
          <w:rFonts w:ascii="Times New Roman" w:hAnsi="Times New Roman" w:cs="Times New Roman"/>
          <w:b/>
          <w:sz w:val="24"/>
          <w:szCs w:val="24"/>
        </w:rPr>
        <w:t xml:space="preserve"> sobre a permanência </w:t>
      </w:r>
      <w:r w:rsidR="00F46D29" w:rsidRPr="002D5F74">
        <w:rPr>
          <w:rFonts w:ascii="Times New Roman" w:hAnsi="Times New Roman" w:cs="Times New Roman"/>
          <w:b/>
          <w:sz w:val="24"/>
          <w:szCs w:val="24"/>
        </w:rPr>
        <w:t xml:space="preserve">histórica </w:t>
      </w:r>
      <w:r w:rsidR="00910CA1" w:rsidRPr="002D5F74">
        <w:rPr>
          <w:rFonts w:ascii="Times New Roman" w:hAnsi="Times New Roman" w:cs="Times New Roman"/>
          <w:b/>
          <w:sz w:val="24"/>
          <w:szCs w:val="24"/>
        </w:rPr>
        <w:t>d</w:t>
      </w:r>
      <w:r w:rsidRPr="002D5F74">
        <w:rPr>
          <w:rFonts w:ascii="Times New Roman" w:hAnsi="Times New Roman" w:cs="Times New Roman"/>
          <w:b/>
          <w:sz w:val="24"/>
          <w:szCs w:val="24"/>
        </w:rPr>
        <w:t>a CDD</w:t>
      </w:r>
    </w:p>
    <w:p w:rsidR="00ED34D4" w:rsidRPr="002D5F74" w:rsidRDefault="00ED34D4" w:rsidP="007C65D9">
      <w:pPr>
        <w:widowControl w:val="0"/>
        <w:spacing w:line="360" w:lineRule="auto"/>
        <w:jc w:val="both"/>
        <w:rPr>
          <w:rFonts w:ascii="Times New Roman" w:hAnsi="Times New Roman" w:cs="Times New Roman"/>
          <w:sz w:val="24"/>
          <w:szCs w:val="24"/>
        </w:rPr>
      </w:pPr>
      <w:proofErr w:type="spellStart"/>
      <w:r w:rsidRPr="002D5F74">
        <w:rPr>
          <w:rFonts w:ascii="Times New Roman" w:hAnsi="Times New Roman" w:cs="Times New Roman"/>
          <w:sz w:val="24"/>
          <w:szCs w:val="24"/>
        </w:rPr>
        <w:t>Frohmann</w:t>
      </w:r>
      <w:proofErr w:type="spellEnd"/>
      <w:r w:rsidRPr="002D5F74">
        <w:rPr>
          <w:rFonts w:ascii="Times New Roman" w:hAnsi="Times New Roman" w:cs="Times New Roman"/>
          <w:sz w:val="24"/>
          <w:szCs w:val="24"/>
        </w:rPr>
        <w:t xml:space="preserve">, </w:t>
      </w:r>
      <w:r w:rsidR="00125B54" w:rsidRPr="002D5F74">
        <w:rPr>
          <w:rFonts w:ascii="Times New Roman" w:hAnsi="Times New Roman" w:cs="Times New Roman"/>
          <w:sz w:val="24"/>
          <w:szCs w:val="24"/>
        </w:rPr>
        <w:t>com</w:t>
      </w:r>
      <w:r w:rsidR="00910CA1" w:rsidRPr="002D5F74">
        <w:rPr>
          <w:rFonts w:ascii="Times New Roman" w:hAnsi="Times New Roman" w:cs="Times New Roman"/>
          <w:sz w:val="24"/>
          <w:szCs w:val="24"/>
        </w:rPr>
        <w:t xml:space="preserve"> o arcabouço analítico do construtivismo social</w:t>
      </w:r>
      <w:r w:rsidR="00125B54" w:rsidRPr="002D5F74">
        <w:rPr>
          <w:rFonts w:ascii="Times New Roman" w:hAnsi="Times New Roman" w:cs="Times New Roman"/>
          <w:sz w:val="24"/>
          <w:szCs w:val="24"/>
        </w:rPr>
        <w:t>,</w:t>
      </w:r>
      <w:r w:rsidR="00910CA1" w:rsidRPr="002D5F74">
        <w:rPr>
          <w:rFonts w:ascii="Times New Roman" w:hAnsi="Times New Roman" w:cs="Times New Roman"/>
          <w:sz w:val="24"/>
          <w:szCs w:val="24"/>
        </w:rPr>
        <w:t xml:space="preserve"> tenta demonstrar que a articulação </w:t>
      </w:r>
      <w:r w:rsidRPr="002D5F74">
        <w:rPr>
          <w:rFonts w:ascii="Times New Roman" w:hAnsi="Times New Roman" w:cs="Times New Roman"/>
          <w:sz w:val="24"/>
          <w:szCs w:val="24"/>
        </w:rPr>
        <w:t xml:space="preserve">histórica </w:t>
      </w:r>
      <w:r w:rsidR="00910CA1" w:rsidRPr="002D5F74">
        <w:rPr>
          <w:rFonts w:ascii="Times New Roman" w:hAnsi="Times New Roman" w:cs="Times New Roman"/>
          <w:sz w:val="24"/>
          <w:szCs w:val="24"/>
        </w:rPr>
        <w:t xml:space="preserve">entre fatores ou elementos da vida social se dá como </w:t>
      </w:r>
      <w:r w:rsidR="00125B54" w:rsidRPr="002D5F74">
        <w:rPr>
          <w:rFonts w:ascii="Times New Roman" w:hAnsi="Times New Roman" w:cs="Times New Roman"/>
          <w:sz w:val="24"/>
          <w:szCs w:val="24"/>
        </w:rPr>
        <w:t xml:space="preserve">em </w:t>
      </w:r>
      <w:r w:rsidR="00910CA1" w:rsidRPr="002D5F74">
        <w:rPr>
          <w:rFonts w:ascii="Times New Roman" w:hAnsi="Times New Roman" w:cs="Times New Roman"/>
          <w:sz w:val="24"/>
          <w:szCs w:val="24"/>
        </w:rPr>
        <w:t>uma rede heterogênea</w:t>
      </w:r>
      <w:r w:rsidR="00125B54" w:rsidRPr="002D5F74">
        <w:rPr>
          <w:rFonts w:ascii="Times New Roman" w:hAnsi="Times New Roman" w:cs="Times New Roman"/>
          <w:sz w:val="24"/>
          <w:szCs w:val="24"/>
        </w:rPr>
        <w:t xml:space="preserve">. Assim, trabalha </w:t>
      </w:r>
      <w:r w:rsidR="00910CA1" w:rsidRPr="002D5F74">
        <w:rPr>
          <w:rFonts w:ascii="Times New Roman" w:hAnsi="Times New Roman" w:cs="Times New Roman"/>
          <w:sz w:val="24"/>
          <w:szCs w:val="24"/>
        </w:rPr>
        <w:t xml:space="preserve">uma concepção de ‘contexto’ não como ‘paisagem externa’ que </w:t>
      </w:r>
      <w:r w:rsidR="00125B54" w:rsidRPr="002D5F74">
        <w:rPr>
          <w:rFonts w:ascii="Times New Roman" w:hAnsi="Times New Roman" w:cs="Times New Roman"/>
          <w:sz w:val="24"/>
          <w:szCs w:val="24"/>
        </w:rPr>
        <w:t>‘</w:t>
      </w:r>
      <w:r w:rsidR="00910CA1" w:rsidRPr="002D5F74">
        <w:rPr>
          <w:rFonts w:ascii="Times New Roman" w:hAnsi="Times New Roman" w:cs="Times New Roman"/>
          <w:sz w:val="24"/>
          <w:szCs w:val="24"/>
        </w:rPr>
        <w:t>influenciaria</w:t>
      </w:r>
      <w:r w:rsidR="00125B54" w:rsidRPr="002D5F74">
        <w:rPr>
          <w:rFonts w:ascii="Times New Roman" w:hAnsi="Times New Roman" w:cs="Times New Roman"/>
          <w:sz w:val="24"/>
          <w:szCs w:val="24"/>
        </w:rPr>
        <w:t>’</w:t>
      </w:r>
      <w:r w:rsidR="00910CA1" w:rsidRPr="002D5F74">
        <w:rPr>
          <w:rFonts w:ascii="Times New Roman" w:hAnsi="Times New Roman" w:cs="Times New Roman"/>
          <w:sz w:val="24"/>
          <w:szCs w:val="24"/>
        </w:rPr>
        <w:t xml:space="preserve"> elementos ‘</w:t>
      </w:r>
      <w:proofErr w:type="spellStart"/>
      <w:proofErr w:type="gramStart"/>
      <w:r w:rsidR="00910CA1" w:rsidRPr="002D5F74">
        <w:rPr>
          <w:rFonts w:ascii="Times New Roman" w:hAnsi="Times New Roman" w:cs="Times New Roman"/>
          <w:sz w:val="24"/>
          <w:szCs w:val="24"/>
        </w:rPr>
        <w:t>não-contextuais</w:t>
      </w:r>
      <w:proofErr w:type="spellEnd"/>
      <w:proofErr w:type="gramEnd"/>
      <w:r w:rsidR="00125B54" w:rsidRPr="002D5F74">
        <w:rPr>
          <w:rFonts w:ascii="Times New Roman" w:hAnsi="Times New Roman" w:cs="Times New Roman"/>
          <w:sz w:val="24"/>
          <w:szCs w:val="24"/>
        </w:rPr>
        <w:t>’</w:t>
      </w:r>
      <w:r w:rsidR="00910CA1" w:rsidRPr="002D5F74">
        <w:rPr>
          <w:rFonts w:ascii="Times New Roman" w:hAnsi="Times New Roman" w:cs="Times New Roman"/>
          <w:sz w:val="24"/>
          <w:szCs w:val="24"/>
        </w:rPr>
        <w:t xml:space="preserve">, mas </w:t>
      </w:r>
      <w:r w:rsidRPr="002D5F74">
        <w:rPr>
          <w:rFonts w:ascii="Times New Roman" w:hAnsi="Times New Roman" w:cs="Times New Roman"/>
          <w:sz w:val="24"/>
          <w:szCs w:val="24"/>
        </w:rPr>
        <w:t xml:space="preserve">em </w:t>
      </w:r>
      <w:r w:rsidR="00910CA1" w:rsidRPr="002D5F74">
        <w:rPr>
          <w:rFonts w:ascii="Times New Roman" w:hAnsi="Times New Roman" w:cs="Times New Roman"/>
          <w:sz w:val="24"/>
          <w:szCs w:val="24"/>
        </w:rPr>
        <w:t xml:space="preserve">uma relação orgânica, mutuamente constitutiva </w:t>
      </w:r>
      <w:r w:rsidRPr="002D5F74">
        <w:rPr>
          <w:rFonts w:ascii="Times New Roman" w:hAnsi="Times New Roman" w:cs="Times New Roman"/>
          <w:sz w:val="24"/>
          <w:szCs w:val="24"/>
        </w:rPr>
        <w:t xml:space="preserve">de fatores </w:t>
      </w:r>
      <w:r w:rsidR="00910CA1" w:rsidRPr="002D5F74">
        <w:rPr>
          <w:rFonts w:ascii="Times New Roman" w:hAnsi="Times New Roman" w:cs="Times New Roman"/>
          <w:sz w:val="24"/>
          <w:szCs w:val="24"/>
        </w:rPr>
        <w:t>(1994, p.110)</w:t>
      </w:r>
      <w:r w:rsidR="00125B54" w:rsidRPr="002D5F74">
        <w:rPr>
          <w:rFonts w:ascii="Times New Roman" w:hAnsi="Times New Roman" w:cs="Times New Roman"/>
          <w:sz w:val="24"/>
          <w:szCs w:val="24"/>
        </w:rPr>
        <w:t xml:space="preserve">. </w:t>
      </w:r>
    </w:p>
    <w:p w:rsidR="00125B54" w:rsidRPr="002D5F74" w:rsidRDefault="00125B54" w:rsidP="007C65D9">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Abordando a CDD como artefato </w:t>
      </w:r>
      <w:proofErr w:type="spellStart"/>
      <w:r w:rsidRPr="002D5F74">
        <w:rPr>
          <w:rFonts w:ascii="Times New Roman" w:hAnsi="Times New Roman" w:cs="Times New Roman"/>
          <w:sz w:val="24"/>
          <w:szCs w:val="24"/>
        </w:rPr>
        <w:t>tecnocientífico</w:t>
      </w:r>
      <w:proofErr w:type="spellEnd"/>
      <w:r w:rsidRPr="002D5F74">
        <w:rPr>
          <w:rFonts w:ascii="Times New Roman" w:hAnsi="Times New Roman" w:cs="Times New Roman"/>
          <w:sz w:val="24"/>
          <w:szCs w:val="24"/>
        </w:rPr>
        <w:t>, analisa:</w:t>
      </w:r>
    </w:p>
    <w:p w:rsidR="00125B54" w:rsidRPr="000B7FF0" w:rsidRDefault="00C4238D" w:rsidP="007C65D9">
      <w:pPr>
        <w:widowControl w:val="0"/>
        <w:spacing w:line="240" w:lineRule="auto"/>
        <w:ind w:left="2268"/>
        <w:jc w:val="both"/>
        <w:rPr>
          <w:rFonts w:ascii="Times New Roman" w:hAnsi="Times New Roman" w:cs="Times New Roman"/>
        </w:rPr>
      </w:pPr>
      <w:r w:rsidRPr="000B7FF0">
        <w:rPr>
          <w:rFonts w:ascii="Times New Roman" w:hAnsi="Times New Roman" w:cs="Times New Roman"/>
        </w:rPr>
        <w:t>Como</w:t>
      </w:r>
      <w:r w:rsidR="00125B54" w:rsidRPr="000B7FF0">
        <w:rPr>
          <w:rFonts w:ascii="Times New Roman" w:hAnsi="Times New Roman" w:cs="Times New Roman"/>
        </w:rPr>
        <w:t xml:space="preserve"> os artefatos </w:t>
      </w:r>
      <w:proofErr w:type="spellStart"/>
      <w:r w:rsidR="00125B54" w:rsidRPr="000B7FF0">
        <w:rPr>
          <w:rFonts w:ascii="Times New Roman" w:hAnsi="Times New Roman" w:cs="Times New Roman"/>
        </w:rPr>
        <w:t>tecnocientíficos</w:t>
      </w:r>
      <w:proofErr w:type="spellEnd"/>
      <w:r w:rsidR="00125B54" w:rsidRPr="000B7FF0">
        <w:rPr>
          <w:rFonts w:ascii="Times New Roman" w:hAnsi="Times New Roman" w:cs="Times New Roman"/>
        </w:rPr>
        <w:t xml:space="preserve"> estabilizam e assumem sua forma final apenas como parte</w:t>
      </w:r>
      <w:r w:rsidRPr="000B7FF0">
        <w:rPr>
          <w:rFonts w:ascii="Times New Roman" w:hAnsi="Times New Roman" w:cs="Times New Roman"/>
        </w:rPr>
        <w:t>s</w:t>
      </w:r>
      <w:r w:rsidR="00125B54" w:rsidRPr="000B7FF0">
        <w:rPr>
          <w:rFonts w:ascii="Times New Roman" w:hAnsi="Times New Roman" w:cs="Times New Roman"/>
        </w:rPr>
        <w:t xml:space="preserve"> de redes socialmente construídas, a CDD não é adequadamente compreendida em termos de problemas abstratos e </w:t>
      </w:r>
      <w:proofErr w:type="spellStart"/>
      <w:r w:rsidR="00125B54" w:rsidRPr="000B7FF0">
        <w:rPr>
          <w:rFonts w:ascii="Times New Roman" w:hAnsi="Times New Roman" w:cs="Times New Roman"/>
        </w:rPr>
        <w:t>tecnocientícos</w:t>
      </w:r>
      <w:proofErr w:type="spellEnd"/>
      <w:r w:rsidR="00125B54" w:rsidRPr="000B7FF0">
        <w:rPr>
          <w:rFonts w:ascii="Times New Roman" w:hAnsi="Times New Roman" w:cs="Times New Roman"/>
        </w:rPr>
        <w:t xml:space="preserve"> de organização do conhecimento, mas</w:t>
      </w:r>
      <w:r w:rsidRPr="000B7FF0">
        <w:rPr>
          <w:rFonts w:ascii="Times New Roman" w:hAnsi="Times New Roman" w:cs="Times New Roman"/>
        </w:rPr>
        <w:t xml:space="preserve"> sim</w:t>
      </w:r>
      <w:r w:rsidR="00125B54" w:rsidRPr="000B7FF0">
        <w:rPr>
          <w:rFonts w:ascii="Times New Roman" w:hAnsi="Times New Roman" w:cs="Times New Roman"/>
        </w:rPr>
        <w:t xml:space="preserve"> em termos de elementos heterogêneos específicos orquestrados</w:t>
      </w:r>
      <w:r w:rsidRPr="000B7FF0">
        <w:rPr>
          <w:rFonts w:ascii="Times New Roman" w:hAnsi="Times New Roman" w:cs="Times New Roman"/>
        </w:rPr>
        <w:t xml:space="preserve"> com sucesso</w:t>
      </w:r>
      <w:r w:rsidR="00125B54" w:rsidRPr="000B7FF0">
        <w:rPr>
          <w:rFonts w:ascii="Times New Roman" w:hAnsi="Times New Roman" w:cs="Times New Roman"/>
        </w:rPr>
        <w:t xml:space="preserve"> </w:t>
      </w:r>
      <w:r w:rsidRPr="000B7FF0">
        <w:rPr>
          <w:rFonts w:ascii="Times New Roman" w:hAnsi="Times New Roman" w:cs="Times New Roman"/>
        </w:rPr>
        <w:t xml:space="preserve">em </w:t>
      </w:r>
      <w:r w:rsidR="00125B54" w:rsidRPr="000B7FF0">
        <w:rPr>
          <w:rFonts w:ascii="Times New Roman" w:hAnsi="Times New Roman" w:cs="Times New Roman"/>
        </w:rPr>
        <w:t>um sistema social relativamente durável. (</w:t>
      </w:r>
      <w:proofErr w:type="spellStart"/>
      <w:r w:rsidR="00125B54" w:rsidRPr="000B7FF0">
        <w:rPr>
          <w:rFonts w:ascii="Times New Roman" w:hAnsi="Times New Roman" w:cs="Times New Roman"/>
        </w:rPr>
        <w:t>Frohmann</w:t>
      </w:r>
      <w:proofErr w:type="spellEnd"/>
      <w:r w:rsidR="00125B54" w:rsidRPr="000B7FF0">
        <w:rPr>
          <w:rFonts w:ascii="Times New Roman" w:hAnsi="Times New Roman" w:cs="Times New Roman"/>
        </w:rPr>
        <w:t>, 1994, p.111)</w:t>
      </w:r>
    </w:p>
    <w:p w:rsidR="00C4238D" w:rsidRPr="002D5F74" w:rsidRDefault="00C4238D" w:rsidP="007C65D9">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Reconhecendo que a estabilidade </w:t>
      </w:r>
      <w:r w:rsidR="00D74073" w:rsidRPr="002D5F74">
        <w:rPr>
          <w:rFonts w:ascii="Times New Roman" w:hAnsi="Times New Roman" w:cs="Times New Roman"/>
          <w:sz w:val="24"/>
          <w:szCs w:val="24"/>
        </w:rPr>
        <w:t xml:space="preserve">ou não </w:t>
      </w:r>
      <w:r w:rsidRPr="002D5F74">
        <w:rPr>
          <w:rFonts w:ascii="Times New Roman" w:hAnsi="Times New Roman" w:cs="Times New Roman"/>
          <w:sz w:val="24"/>
          <w:szCs w:val="24"/>
        </w:rPr>
        <w:t xml:space="preserve">dos artefatos </w:t>
      </w:r>
      <w:r w:rsidR="00D74073" w:rsidRPr="002D5F74">
        <w:rPr>
          <w:rFonts w:ascii="Times New Roman" w:hAnsi="Times New Roman" w:cs="Times New Roman"/>
          <w:sz w:val="24"/>
          <w:szCs w:val="24"/>
        </w:rPr>
        <w:t>é função</w:t>
      </w:r>
      <w:r w:rsidRPr="002D5F74">
        <w:rPr>
          <w:rFonts w:ascii="Times New Roman" w:hAnsi="Times New Roman" w:cs="Times New Roman"/>
          <w:sz w:val="24"/>
          <w:szCs w:val="24"/>
        </w:rPr>
        <w:t xml:space="preserve"> de efetivas transformações sociais de larga escala, </w:t>
      </w:r>
      <w:proofErr w:type="spellStart"/>
      <w:r w:rsidRPr="002D5F74">
        <w:rPr>
          <w:rFonts w:ascii="Times New Roman" w:hAnsi="Times New Roman" w:cs="Times New Roman"/>
          <w:sz w:val="24"/>
          <w:szCs w:val="24"/>
        </w:rPr>
        <w:t>Frohmann</w:t>
      </w:r>
      <w:proofErr w:type="spellEnd"/>
      <w:r w:rsidRPr="002D5F74">
        <w:rPr>
          <w:rFonts w:ascii="Times New Roman" w:hAnsi="Times New Roman" w:cs="Times New Roman"/>
          <w:sz w:val="24"/>
          <w:szCs w:val="24"/>
        </w:rPr>
        <w:t xml:space="preserve"> (199</w:t>
      </w:r>
      <w:r w:rsidR="0027435A">
        <w:rPr>
          <w:rFonts w:ascii="Times New Roman" w:hAnsi="Times New Roman" w:cs="Times New Roman"/>
          <w:sz w:val="24"/>
          <w:szCs w:val="24"/>
        </w:rPr>
        <w:t>7</w:t>
      </w:r>
      <w:r w:rsidRPr="002D5F74">
        <w:rPr>
          <w:rFonts w:ascii="Times New Roman" w:hAnsi="Times New Roman" w:cs="Times New Roman"/>
          <w:sz w:val="24"/>
          <w:szCs w:val="24"/>
        </w:rPr>
        <w:t>) indica a fonte da ampla permanência da adesão à CDD, com apenas adequações temático-disciplinares, aparentemente mantendo seu pertencimento a redes econômicas, culturais e políticas mais largas.</w:t>
      </w:r>
    </w:p>
    <w:p w:rsidR="00C4238D" w:rsidRPr="002D5F74" w:rsidRDefault="00920BE1" w:rsidP="007C65D9">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Deixando para o final a quest</w:t>
      </w:r>
      <w:r w:rsidR="00D74073" w:rsidRPr="002D5F74">
        <w:rPr>
          <w:rFonts w:ascii="Times New Roman" w:hAnsi="Times New Roman" w:cs="Times New Roman"/>
          <w:sz w:val="24"/>
          <w:szCs w:val="24"/>
        </w:rPr>
        <w:t xml:space="preserve">ão de fundo </w:t>
      </w:r>
      <w:r w:rsidR="00D53DB2" w:rsidRPr="002D5F74">
        <w:rPr>
          <w:rFonts w:ascii="Times New Roman" w:hAnsi="Times New Roman" w:cs="Times New Roman"/>
          <w:sz w:val="24"/>
          <w:szCs w:val="24"/>
        </w:rPr>
        <w:t>proposta por</w:t>
      </w:r>
      <w:r w:rsidRPr="002D5F74">
        <w:rPr>
          <w:rFonts w:ascii="Times New Roman" w:hAnsi="Times New Roman" w:cs="Times New Roman"/>
          <w:sz w:val="24"/>
          <w:szCs w:val="24"/>
        </w:rPr>
        <w:t xml:space="preserve"> </w:t>
      </w:r>
      <w:proofErr w:type="spellStart"/>
      <w:r w:rsidRPr="002D5F74">
        <w:rPr>
          <w:rFonts w:ascii="Times New Roman" w:hAnsi="Times New Roman" w:cs="Times New Roman"/>
          <w:sz w:val="24"/>
          <w:szCs w:val="24"/>
        </w:rPr>
        <w:t>Frohmann</w:t>
      </w:r>
      <w:proofErr w:type="spellEnd"/>
      <w:r w:rsidRPr="002D5F74">
        <w:rPr>
          <w:rFonts w:ascii="Times New Roman" w:hAnsi="Times New Roman" w:cs="Times New Roman"/>
          <w:sz w:val="24"/>
          <w:szCs w:val="24"/>
        </w:rPr>
        <w:t>, p</w:t>
      </w:r>
      <w:r w:rsidR="002712C7" w:rsidRPr="002D5F74">
        <w:rPr>
          <w:rFonts w:ascii="Times New Roman" w:hAnsi="Times New Roman" w:cs="Times New Roman"/>
          <w:sz w:val="24"/>
          <w:szCs w:val="24"/>
        </w:rPr>
        <w:t>odemos listar aspectos</w:t>
      </w:r>
      <w:r w:rsidRPr="002D5F74">
        <w:rPr>
          <w:rFonts w:ascii="Times New Roman" w:hAnsi="Times New Roman" w:cs="Times New Roman"/>
          <w:sz w:val="24"/>
          <w:szCs w:val="24"/>
        </w:rPr>
        <w:t xml:space="preserve"> </w:t>
      </w:r>
      <w:r w:rsidR="00D74073" w:rsidRPr="002D5F74">
        <w:rPr>
          <w:rFonts w:ascii="Times New Roman" w:hAnsi="Times New Roman" w:cs="Times New Roman"/>
          <w:sz w:val="24"/>
          <w:szCs w:val="24"/>
        </w:rPr>
        <w:t>d</w:t>
      </w:r>
      <w:r w:rsidR="00866F1F" w:rsidRPr="002D5F74">
        <w:rPr>
          <w:rFonts w:ascii="Times New Roman" w:hAnsi="Times New Roman" w:cs="Times New Roman"/>
          <w:sz w:val="24"/>
          <w:szCs w:val="24"/>
        </w:rPr>
        <w:t xml:space="preserve">a </w:t>
      </w:r>
      <w:r w:rsidR="00D74073" w:rsidRPr="002D5F74">
        <w:rPr>
          <w:rFonts w:ascii="Times New Roman" w:hAnsi="Times New Roman" w:cs="Times New Roman"/>
          <w:sz w:val="24"/>
          <w:szCs w:val="24"/>
        </w:rPr>
        <w:t xml:space="preserve">estabilização </w:t>
      </w:r>
      <w:r w:rsidRPr="002D5F74">
        <w:rPr>
          <w:rFonts w:ascii="Times New Roman" w:hAnsi="Times New Roman" w:cs="Times New Roman"/>
          <w:sz w:val="24"/>
          <w:szCs w:val="24"/>
        </w:rPr>
        <w:t>que</w:t>
      </w:r>
      <w:r w:rsidR="00D74073" w:rsidRPr="002D5F74">
        <w:rPr>
          <w:rFonts w:ascii="Times New Roman" w:hAnsi="Times New Roman" w:cs="Times New Roman"/>
          <w:sz w:val="24"/>
          <w:szCs w:val="24"/>
        </w:rPr>
        <w:t>, no Brasil e em outros países,</w:t>
      </w:r>
      <w:r w:rsidRPr="002D5F74">
        <w:rPr>
          <w:rFonts w:ascii="Times New Roman" w:hAnsi="Times New Roman" w:cs="Times New Roman"/>
          <w:sz w:val="24"/>
          <w:szCs w:val="24"/>
        </w:rPr>
        <w:t xml:space="preserve"> parecem decorrer dessa trajetória histórica da CDD e d</w:t>
      </w:r>
      <w:r w:rsidR="00D74073" w:rsidRPr="002D5F74">
        <w:rPr>
          <w:rFonts w:ascii="Times New Roman" w:hAnsi="Times New Roman" w:cs="Times New Roman"/>
          <w:sz w:val="24"/>
          <w:szCs w:val="24"/>
        </w:rPr>
        <w:t>o</w:t>
      </w:r>
      <w:r w:rsidRPr="002D5F74">
        <w:rPr>
          <w:rFonts w:ascii="Times New Roman" w:hAnsi="Times New Roman" w:cs="Times New Roman"/>
          <w:sz w:val="24"/>
          <w:szCs w:val="24"/>
        </w:rPr>
        <w:t xml:space="preserve">s </w:t>
      </w:r>
      <w:r w:rsidR="00D74073" w:rsidRPr="002D5F74">
        <w:rPr>
          <w:rFonts w:ascii="Times New Roman" w:hAnsi="Times New Roman" w:cs="Times New Roman"/>
          <w:sz w:val="24"/>
          <w:szCs w:val="24"/>
        </w:rPr>
        <w:t xml:space="preserve">formatos dominantes da formação acadêmica dos bibliotecários. </w:t>
      </w:r>
    </w:p>
    <w:p w:rsidR="00E07BB4" w:rsidRPr="002D5F74" w:rsidRDefault="00D74073" w:rsidP="007C65D9">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O</w:t>
      </w:r>
      <w:r w:rsidR="00E07BB4" w:rsidRPr="002D5F74">
        <w:rPr>
          <w:rFonts w:ascii="Times New Roman" w:hAnsi="Times New Roman" w:cs="Times New Roman"/>
          <w:sz w:val="24"/>
          <w:szCs w:val="24"/>
        </w:rPr>
        <w:t xml:space="preserve"> primeir</w:t>
      </w:r>
      <w:r w:rsidRPr="002D5F74">
        <w:rPr>
          <w:rFonts w:ascii="Times New Roman" w:hAnsi="Times New Roman" w:cs="Times New Roman"/>
          <w:sz w:val="24"/>
          <w:szCs w:val="24"/>
        </w:rPr>
        <w:t>o</w:t>
      </w:r>
      <w:r w:rsidR="00E07BB4" w:rsidRPr="002D5F74">
        <w:rPr>
          <w:rFonts w:ascii="Times New Roman" w:hAnsi="Times New Roman" w:cs="Times New Roman"/>
          <w:sz w:val="24"/>
          <w:szCs w:val="24"/>
        </w:rPr>
        <w:t xml:space="preserve">, quanto ao predomínio dos aspectos técnicos em </w:t>
      </w:r>
      <w:r w:rsidRPr="002D5F74">
        <w:rPr>
          <w:rFonts w:ascii="Times New Roman" w:hAnsi="Times New Roman" w:cs="Times New Roman"/>
          <w:sz w:val="24"/>
          <w:szCs w:val="24"/>
        </w:rPr>
        <w:t>detrimento</w:t>
      </w:r>
      <w:r w:rsidR="00E07BB4" w:rsidRPr="002D5F74">
        <w:rPr>
          <w:rFonts w:ascii="Times New Roman" w:hAnsi="Times New Roman" w:cs="Times New Roman"/>
          <w:sz w:val="24"/>
          <w:szCs w:val="24"/>
        </w:rPr>
        <w:t xml:space="preserve"> d</w:t>
      </w:r>
      <w:r w:rsidRPr="002D5F74">
        <w:rPr>
          <w:rFonts w:ascii="Times New Roman" w:hAnsi="Times New Roman" w:cs="Times New Roman"/>
          <w:sz w:val="24"/>
          <w:szCs w:val="24"/>
        </w:rPr>
        <w:t>e</w:t>
      </w:r>
      <w:r w:rsidR="00E07BB4" w:rsidRPr="002D5F74">
        <w:rPr>
          <w:rFonts w:ascii="Times New Roman" w:hAnsi="Times New Roman" w:cs="Times New Roman"/>
          <w:sz w:val="24"/>
          <w:szCs w:val="24"/>
        </w:rPr>
        <w:t xml:space="preserve"> teóricos. </w:t>
      </w:r>
      <w:r w:rsidR="008C789E" w:rsidRPr="002D5F74">
        <w:rPr>
          <w:rFonts w:ascii="Times New Roman" w:hAnsi="Times New Roman" w:cs="Times New Roman"/>
          <w:sz w:val="24"/>
          <w:szCs w:val="24"/>
        </w:rPr>
        <w:t>Reconhecendo os</w:t>
      </w:r>
      <w:r w:rsidR="00E07BB4" w:rsidRPr="002D5F74">
        <w:rPr>
          <w:rFonts w:ascii="Times New Roman" w:hAnsi="Times New Roman" w:cs="Times New Roman"/>
          <w:sz w:val="24"/>
          <w:szCs w:val="24"/>
        </w:rPr>
        <w:t xml:space="preserve"> esforços para </w:t>
      </w:r>
      <w:r w:rsidRPr="002D5F74">
        <w:rPr>
          <w:rFonts w:ascii="Times New Roman" w:hAnsi="Times New Roman" w:cs="Times New Roman"/>
          <w:sz w:val="24"/>
          <w:szCs w:val="24"/>
        </w:rPr>
        <w:t>a inserção</w:t>
      </w:r>
      <w:r w:rsidR="00E07BB4" w:rsidRPr="002D5F74">
        <w:rPr>
          <w:rFonts w:ascii="Times New Roman" w:hAnsi="Times New Roman" w:cs="Times New Roman"/>
          <w:sz w:val="24"/>
          <w:szCs w:val="24"/>
        </w:rPr>
        <w:t xml:space="preserve"> </w:t>
      </w:r>
      <w:r w:rsidRPr="002D5F74">
        <w:rPr>
          <w:rFonts w:ascii="Times New Roman" w:hAnsi="Times New Roman" w:cs="Times New Roman"/>
          <w:sz w:val="24"/>
          <w:szCs w:val="24"/>
        </w:rPr>
        <w:t>de</w:t>
      </w:r>
      <w:r w:rsidR="00E07BB4" w:rsidRPr="002D5F74">
        <w:rPr>
          <w:rFonts w:ascii="Times New Roman" w:hAnsi="Times New Roman" w:cs="Times New Roman"/>
          <w:sz w:val="24"/>
          <w:szCs w:val="24"/>
        </w:rPr>
        <w:t xml:space="preserve"> teoria</w:t>
      </w:r>
      <w:r w:rsidRPr="002D5F74">
        <w:rPr>
          <w:rFonts w:ascii="Times New Roman" w:hAnsi="Times New Roman" w:cs="Times New Roman"/>
          <w:sz w:val="24"/>
          <w:szCs w:val="24"/>
        </w:rPr>
        <w:t>s na atual formação brasileira</w:t>
      </w:r>
      <w:r w:rsidR="00E07BB4" w:rsidRPr="002D5F74">
        <w:rPr>
          <w:rFonts w:ascii="Times New Roman" w:hAnsi="Times New Roman" w:cs="Times New Roman"/>
          <w:sz w:val="24"/>
          <w:szCs w:val="24"/>
        </w:rPr>
        <w:t xml:space="preserve"> </w:t>
      </w:r>
      <w:r w:rsidRPr="002D5F74">
        <w:rPr>
          <w:rFonts w:ascii="Times New Roman" w:hAnsi="Times New Roman" w:cs="Times New Roman"/>
          <w:sz w:val="24"/>
          <w:szCs w:val="24"/>
        </w:rPr>
        <w:t xml:space="preserve">de </w:t>
      </w:r>
      <w:r w:rsidRPr="002D5F74">
        <w:rPr>
          <w:rFonts w:ascii="Times New Roman" w:hAnsi="Times New Roman" w:cs="Times New Roman"/>
          <w:sz w:val="24"/>
          <w:szCs w:val="24"/>
        </w:rPr>
        <w:lastRenderedPageBreak/>
        <w:t>bibliotecários</w:t>
      </w:r>
      <w:r w:rsidR="00E07BB4" w:rsidRPr="002D5F74">
        <w:rPr>
          <w:rFonts w:ascii="Times New Roman" w:hAnsi="Times New Roman" w:cs="Times New Roman"/>
          <w:sz w:val="24"/>
          <w:szCs w:val="24"/>
        </w:rPr>
        <w:t xml:space="preserve">, </w:t>
      </w:r>
      <w:r w:rsidR="008C789E" w:rsidRPr="002D5F74">
        <w:rPr>
          <w:rFonts w:ascii="Times New Roman" w:hAnsi="Times New Roman" w:cs="Times New Roman"/>
          <w:sz w:val="24"/>
          <w:szCs w:val="24"/>
        </w:rPr>
        <w:t>permanece certa</w:t>
      </w:r>
      <w:r w:rsidRPr="002D5F74">
        <w:rPr>
          <w:rFonts w:ascii="Times New Roman" w:hAnsi="Times New Roman" w:cs="Times New Roman"/>
          <w:sz w:val="24"/>
          <w:szCs w:val="24"/>
        </w:rPr>
        <w:t xml:space="preserve"> </w:t>
      </w:r>
      <w:r w:rsidR="00E07BB4" w:rsidRPr="002D5F74">
        <w:rPr>
          <w:rFonts w:ascii="Times New Roman" w:hAnsi="Times New Roman" w:cs="Times New Roman"/>
          <w:sz w:val="24"/>
          <w:szCs w:val="24"/>
        </w:rPr>
        <w:t>escassez de abordagens que</w:t>
      </w:r>
      <w:r w:rsidRPr="002D5F74">
        <w:rPr>
          <w:rFonts w:ascii="Times New Roman" w:hAnsi="Times New Roman" w:cs="Times New Roman"/>
          <w:sz w:val="24"/>
          <w:szCs w:val="24"/>
        </w:rPr>
        <w:t>, ainda na graduação,</w:t>
      </w:r>
      <w:r w:rsidR="00E07BB4" w:rsidRPr="002D5F74">
        <w:rPr>
          <w:rFonts w:ascii="Times New Roman" w:hAnsi="Times New Roman" w:cs="Times New Roman"/>
          <w:sz w:val="24"/>
          <w:szCs w:val="24"/>
        </w:rPr>
        <w:t xml:space="preserve"> situem </w:t>
      </w:r>
      <w:r w:rsidRPr="002D5F74">
        <w:rPr>
          <w:rFonts w:ascii="Times New Roman" w:hAnsi="Times New Roman" w:cs="Times New Roman"/>
          <w:sz w:val="24"/>
          <w:szCs w:val="24"/>
        </w:rPr>
        <w:t xml:space="preserve">e analisem </w:t>
      </w:r>
      <w:r w:rsidR="00E07BB4" w:rsidRPr="002D5F74">
        <w:rPr>
          <w:rFonts w:ascii="Times New Roman" w:hAnsi="Times New Roman" w:cs="Times New Roman"/>
          <w:sz w:val="24"/>
          <w:szCs w:val="24"/>
        </w:rPr>
        <w:t xml:space="preserve">historicamente o surgimento e o embasamento de algumas atividades técnicas da área. </w:t>
      </w:r>
      <w:proofErr w:type="spellStart"/>
      <w:r w:rsidRPr="002D5F74">
        <w:rPr>
          <w:rFonts w:ascii="Times New Roman" w:hAnsi="Times New Roman" w:cs="Times New Roman"/>
          <w:sz w:val="24"/>
          <w:szCs w:val="24"/>
        </w:rPr>
        <w:t>Hjorland</w:t>
      </w:r>
      <w:proofErr w:type="spellEnd"/>
      <w:r w:rsidRPr="002D5F74">
        <w:rPr>
          <w:rFonts w:ascii="Times New Roman" w:hAnsi="Times New Roman" w:cs="Times New Roman"/>
          <w:sz w:val="24"/>
          <w:szCs w:val="24"/>
        </w:rPr>
        <w:t xml:space="preserve"> (1998) considera que a </w:t>
      </w:r>
      <w:r w:rsidR="00E07BB4" w:rsidRPr="002D5F74">
        <w:rPr>
          <w:rFonts w:ascii="Times New Roman" w:hAnsi="Times New Roman" w:cs="Times New Roman"/>
          <w:sz w:val="24"/>
          <w:szCs w:val="24"/>
        </w:rPr>
        <w:t>produção científica no campo informacional é</w:t>
      </w:r>
      <w:r w:rsidR="008C789E" w:rsidRPr="002D5F74">
        <w:rPr>
          <w:rFonts w:ascii="Times New Roman" w:hAnsi="Times New Roman" w:cs="Times New Roman"/>
          <w:sz w:val="24"/>
          <w:szCs w:val="24"/>
        </w:rPr>
        <w:t xml:space="preserve"> dominantemente</w:t>
      </w:r>
      <w:r w:rsidR="00E07BB4" w:rsidRPr="002D5F74">
        <w:rPr>
          <w:rFonts w:ascii="Times New Roman" w:hAnsi="Times New Roman" w:cs="Times New Roman"/>
          <w:sz w:val="24"/>
          <w:szCs w:val="24"/>
        </w:rPr>
        <w:t xml:space="preserve"> direcionada pela técnica, pelo fazer </w:t>
      </w:r>
      <w:r w:rsidR="008C789E" w:rsidRPr="002D5F74">
        <w:rPr>
          <w:rFonts w:ascii="Times New Roman" w:hAnsi="Times New Roman" w:cs="Times New Roman"/>
          <w:sz w:val="24"/>
          <w:szCs w:val="24"/>
        </w:rPr>
        <w:t xml:space="preserve">– o que é compreensível – mas </w:t>
      </w:r>
      <w:r w:rsidR="00E07BB4" w:rsidRPr="002D5F74">
        <w:rPr>
          <w:rFonts w:ascii="Times New Roman" w:hAnsi="Times New Roman" w:cs="Times New Roman"/>
          <w:sz w:val="24"/>
          <w:szCs w:val="24"/>
        </w:rPr>
        <w:t xml:space="preserve">pouco </w:t>
      </w:r>
      <w:r w:rsidR="007D54E9" w:rsidRPr="002D5F74">
        <w:rPr>
          <w:rFonts w:ascii="Times New Roman" w:hAnsi="Times New Roman" w:cs="Times New Roman"/>
          <w:sz w:val="24"/>
          <w:szCs w:val="24"/>
        </w:rPr>
        <w:t>problematizada</w:t>
      </w:r>
      <w:r w:rsidR="00E07BB4" w:rsidRPr="002D5F74">
        <w:rPr>
          <w:rFonts w:ascii="Times New Roman" w:hAnsi="Times New Roman" w:cs="Times New Roman"/>
          <w:sz w:val="24"/>
          <w:szCs w:val="24"/>
        </w:rPr>
        <w:t xml:space="preserve"> teoricamente. A </w:t>
      </w:r>
      <w:r w:rsidRPr="002D5F74">
        <w:rPr>
          <w:rFonts w:ascii="Times New Roman" w:hAnsi="Times New Roman" w:cs="Times New Roman"/>
          <w:sz w:val="24"/>
          <w:szCs w:val="24"/>
        </w:rPr>
        <w:t>demanda</w:t>
      </w:r>
      <w:r w:rsidR="008C789E" w:rsidRPr="002D5F74">
        <w:rPr>
          <w:rFonts w:ascii="Times New Roman" w:hAnsi="Times New Roman" w:cs="Times New Roman"/>
          <w:sz w:val="24"/>
          <w:szCs w:val="24"/>
        </w:rPr>
        <w:t xml:space="preserve"> por</w:t>
      </w:r>
      <w:r w:rsidR="00E07BB4" w:rsidRPr="002D5F74">
        <w:rPr>
          <w:rFonts w:ascii="Times New Roman" w:hAnsi="Times New Roman" w:cs="Times New Roman"/>
          <w:sz w:val="24"/>
          <w:szCs w:val="24"/>
        </w:rPr>
        <w:t xml:space="preserve"> avaliação, planejamento e até mesmo </w:t>
      </w:r>
      <w:r w:rsidR="008C789E" w:rsidRPr="002D5F74">
        <w:rPr>
          <w:rFonts w:ascii="Times New Roman" w:hAnsi="Times New Roman" w:cs="Times New Roman"/>
          <w:sz w:val="24"/>
          <w:szCs w:val="24"/>
        </w:rPr>
        <w:t>por</w:t>
      </w:r>
      <w:r w:rsidR="00E07BB4" w:rsidRPr="002D5F74">
        <w:rPr>
          <w:rFonts w:ascii="Times New Roman" w:hAnsi="Times New Roman" w:cs="Times New Roman"/>
          <w:sz w:val="24"/>
          <w:szCs w:val="24"/>
        </w:rPr>
        <w:t xml:space="preserve"> criação de políticas de informação mostra-se pouco importante para a área</w:t>
      </w:r>
      <w:r w:rsidR="00866F1F" w:rsidRPr="002D5F74">
        <w:rPr>
          <w:rFonts w:ascii="Times New Roman" w:hAnsi="Times New Roman" w:cs="Times New Roman"/>
          <w:sz w:val="24"/>
          <w:szCs w:val="24"/>
        </w:rPr>
        <w:t xml:space="preserve">, apesar dos implementos tecnológicos e </w:t>
      </w:r>
      <w:r w:rsidR="00E07BB4" w:rsidRPr="002D5F74">
        <w:rPr>
          <w:rFonts w:ascii="Times New Roman" w:hAnsi="Times New Roman" w:cs="Times New Roman"/>
          <w:sz w:val="24"/>
          <w:szCs w:val="24"/>
        </w:rPr>
        <w:t>da</w:t>
      </w:r>
      <w:r w:rsidR="007C65D9">
        <w:rPr>
          <w:rFonts w:ascii="Times New Roman" w:hAnsi="Times New Roman" w:cs="Times New Roman"/>
          <w:sz w:val="24"/>
          <w:szCs w:val="24"/>
        </w:rPr>
        <w:t>s</w:t>
      </w:r>
      <w:r w:rsidR="00E07BB4" w:rsidRPr="002D5F74">
        <w:rPr>
          <w:rFonts w:ascii="Times New Roman" w:hAnsi="Times New Roman" w:cs="Times New Roman"/>
          <w:sz w:val="24"/>
          <w:szCs w:val="24"/>
        </w:rPr>
        <w:t xml:space="preserve"> prática</w:t>
      </w:r>
      <w:r w:rsidR="007C65D9">
        <w:rPr>
          <w:rFonts w:ascii="Times New Roman" w:hAnsi="Times New Roman" w:cs="Times New Roman"/>
          <w:sz w:val="24"/>
          <w:szCs w:val="24"/>
        </w:rPr>
        <w:t>s</w:t>
      </w:r>
      <w:r w:rsidR="00E07BB4" w:rsidRPr="002D5F74">
        <w:rPr>
          <w:rFonts w:ascii="Times New Roman" w:hAnsi="Times New Roman" w:cs="Times New Roman"/>
          <w:sz w:val="24"/>
          <w:szCs w:val="24"/>
        </w:rPr>
        <w:t xml:space="preserve"> </w:t>
      </w:r>
      <w:proofErr w:type="gramStart"/>
      <w:r w:rsidR="00E07BB4" w:rsidRPr="002D5F74">
        <w:rPr>
          <w:rFonts w:ascii="Times New Roman" w:hAnsi="Times New Roman" w:cs="Times New Roman"/>
          <w:sz w:val="24"/>
          <w:szCs w:val="24"/>
        </w:rPr>
        <w:t>agilizada</w:t>
      </w:r>
      <w:r w:rsidR="007C65D9">
        <w:rPr>
          <w:rFonts w:ascii="Times New Roman" w:hAnsi="Times New Roman" w:cs="Times New Roman"/>
          <w:sz w:val="24"/>
          <w:szCs w:val="24"/>
        </w:rPr>
        <w:t>s</w:t>
      </w:r>
      <w:proofErr w:type="gramEnd"/>
      <w:r w:rsidR="00E07BB4" w:rsidRPr="002D5F74">
        <w:rPr>
          <w:rFonts w:ascii="Times New Roman" w:hAnsi="Times New Roman" w:cs="Times New Roman"/>
          <w:sz w:val="24"/>
          <w:szCs w:val="24"/>
        </w:rPr>
        <w:t xml:space="preserve"> pelo poder das máquinas. </w:t>
      </w:r>
      <w:r w:rsidR="00866F1F" w:rsidRPr="002D5F74">
        <w:rPr>
          <w:rFonts w:ascii="Times New Roman" w:hAnsi="Times New Roman" w:cs="Times New Roman"/>
          <w:sz w:val="24"/>
          <w:szCs w:val="24"/>
        </w:rPr>
        <w:t>Ainda o</w:t>
      </w:r>
      <w:r w:rsidR="00E07BB4" w:rsidRPr="002D5F74">
        <w:rPr>
          <w:rFonts w:ascii="Times New Roman" w:hAnsi="Times New Roman" w:cs="Times New Roman"/>
          <w:sz w:val="24"/>
          <w:szCs w:val="24"/>
        </w:rPr>
        <w:t xml:space="preserve"> imperativo técnico-prático associado ao tecnológico</w:t>
      </w:r>
      <w:r w:rsidR="007C65D9" w:rsidRPr="002D5F74">
        <w:rPr>
          <w:rStyle w:val="Refdenotaderodap"/>
          <w:rFonts w:ascii="Times New Roman" w:hAnsi="Times New Roman" w:cs="Times New Roman"/>
          <w:sz w:val="24"/>
          <w:szCs w:val="24"/>
        </w:rPr>
        <w:footnoteReference w:id="10"/>
      </w:r>
      <w:r w:rsidR="00E07BB4" w:rsidRPr="002D5F74">
        <w:rPr>
          <w:rFonts w:ascii="Times New Roman" w:hAnsi="Times New Roman" w:cs="Times New Roman"/>
          <w:sz w:val="24"/>
          <w:szCs w:val="24"/>
        </w:rPr>
        <w:t xml:space="preserve">. </w:t>
      </w:r>
    </w:p>
    <w:p w:rsidR="00E07BB4" w:rsidRPr="002D5F74" w:rsidRDefault="00E07BB4" w:rsidP="00C0613B">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 xml:space="preserve">A segunda percepção é o predomínio do gênero feminino no exercício profissional atual, algo bem visível nas salas de aula dos cursos de Biblioteconomia. As origens dessa preferência remontam a um passado </w:t>
      </w:r>
      <w:r w:rsidR="00D53DB2" w:rsidRPr="002D5F74">
        <w:rPr>
          <w:rFonts w:ascii="Times New Roman" w:hAnsi="Times New Roman" w:cs="Times New Roman"/>
          <w:sz w:val="24"/>
          <w:szCs w:val="24"/>
        </w:rPr>
        <w:t xml:space="preserve">já </w:t>
      </w:r>
      <w:r w:rsidRPr="002D5F74">
        <w:rPr>
          <w:rFonts w:ascii="Times New Roman" w:hAnsi="Times New Roman" w:cs="Times New Roman"/>
          <w:sz w:val="24"/>
          <w:szCs w:val="24"/>
        </w:rPr>
        <w:t xml:space="preserve">distante, mas ainda são fortemente percebidas nos dias atuais (GARRISSON, 1977). </w:t>
      </w:r>
    </w:p>
    <w:p w:rsidR="00866F1F" w:rsidRPr="002D5F74" w:rsidRDefault="00E07BB4" w:rsidP="00C0613B">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Uma terceira questão diz respeito à naturalização de divis</w:t>
      </w:r>
      <w:r w:rsidR="00866F1F" w:rsidRPr="002D5F74">
        <w:rPr>
          <w:rFonts w:ascii="Times New Roman" w:hAnsi="Times New Roman" w:cs="Times New Roman"/>
          <w:sz w:val="24"/>
          <w:szCs w:val="24"/>
        </w:rPr>
        <w:t>ão disciplinar</w:t>
      </w:r>
      <w:r w:rsidRPr="002D5F74">
        <w:rPr>
          <w:rFonts w:ascii="Times New Roman" w:hAnsi="Times New Roman" w:cs="Times New Roman"/>
          <w:sz w:val="24"/>
          <w:szCs w:val="24"/>
        </w:rPr>
        <w:t xml:space="preserve"> </w:t>
      </w:r>
      <w:r w:rsidR="00866F1F" w:rsidRPr="002D5F74">
        <w:rPr>
          <w:rFonts w:ascii="Times New Roman" w:hAnsi="Times New Roman" w:cs="Times New Roman"/>
          <w:sz w:val="24"/>
          <w:szCs w:val="24"/>
        </w:rPr>
        <w:t>do conhecimento ocidental – contingente historicamente –</w:t>
      </w:r>
      <w:r w:rsidRPr="002D5F74">
        <w:rPr>
          <w:rFonts w:ascii="Times New Roman" w:hAnsi="Times New Roman" w:cs="Times New Roman"/>
          <w:sz w:val="24"/>
          <w:szCs w:val="24"/>
        </w:rPr>
        <w:t xml:space="preserve"> como</w:t>
      </w:r>
      <w:r w:rsidR="00866F1F" w:rsidRPr="002D5F74">
        <w:rPr>
          <w:rFonts w:ascii="Times New Roman" w:hAnsi="Times New Roman" w:cs="Times New Roman"/>
          <w:sz w:val="24"/>
          <w:szCs w:val="24"/>
        </w:rPr>
        <w:t xml:space="preserve"> a </w:t>
      </w:r>
      <w:r w:rsidRPr="002D5F74">
        <w:rPr>
          <w:rFonts w:ascii="Times New Roman" w:hAnsi="Times New Roman" w:cs="Times New Roman"/>
          <w:sz w:val="24"/>
          <w:szCs w:val="24"/>
        </w:rPr>
        <w:t xml:space="preserve">“única possível” ou como “a mais correta e precisa”. </w:t>
      </w:r>
      <w:r w:rsidR="007C65D9">
        <w:rPr>
          <w:rFonts w:ascii="Times New Roman" w:hAnsi="Times New Roman" w:cs="Times New Roman"/>
          <w:sz w:val="24"/>
          <w:szCs w:val="24"/>
        </w:rPr>
        <w:t>E</w:t>
      </w:r>
      <w:r w:rsidRPr="002D5F74">
        <w:rPr>
          <w:rFonts w:ascii="Times New Roman" w:hAnsi="Times New Roman" w:cs="Times New Roman"/>
          <w:sz w:val="24"/>
          <w:szCs w:val="24"/>
        </w:rPr>
        <w:t>ssa divisão</w:t>
      </w:r>
      <w:r w:rsidR="00866F1F" w:rsidRPr="002D5F74">
        <w:rPr>
          <w:rFonts w:ascii="Times New Roman" w:hAnsi="Times New Roman" w:cs="Times New Roman"/>
          <w:sz w:val="24"/>
          <w:szCs w:val="24"/>
        </w:rPr>
        <w:t>, cristalizada em tabelas de classificação “universais”,</w:t>
      </w:r>
      <w:r w:rsidRPr="002D5F74">
        <w:rPr>
          <w:rFonts w:ascii="Times New Roman" w:hAnsi="Times New Roman" w:cs="Times New Roman"/>
          <w:sz w:val="24"/>
          <w:szCs w:val="24"/>
        </w:rPr>
        <w:t xml:space="preserve"> </w:t>
      </w:r>
      <w:r w:rsidR="00866F1F" w:rsidRPr="002D5F74">
        <w:rPr>
          <w:rFonts w:ascii="Times New Roman" w:hAnsi="Times New Roman" w:cs="Times New Roman"/>
          <w:sz w:val="24"/>
          <w:szCs w:val="24"/>
        </w:rPr>
        <w:t xml:space="preserve">muitas vezes apresentada sem questionamentos </w:t>
      </w:r>
      <w:r w:rsidRPr="002D5F74">
        <w:rPr>
          <w:rFonts w:ascii="Times New Roman" w:hAnsi="Times New Roman" w:cs="Times New Roman"/>
          <w:sz w:val="24"/>
          <w:szCs w:val="24"/>
        </w:rPr>
        <w:t xml:space="preserve">nos currículos </w:t>
      </w:r>
      <w:r w:rsidR="00866F1F" w:rsidRPr="002D5F74">
        <w:rPr>
          <w:rFonts w:ascii="Times New Roman" w:hAnsi="Times New Roman" w:cs="Times New Roman"/>
          <w:sz w:val="24"/>
          <w:szCs w:val="24"/>
        </w:rPr>
        <w:t xml:space="preserve">da formação profissional, </w:t>
      </w:r>
      <w:r w:rsidR="007C65D9">
        <w:rPr>
          <w:rFonts w:ascii="Times New Roman" w:hAnsi="Times New Roman" w:cs="Times New Roman"/>
          <w:sz w:val="24"/>
          <w:szCs w:val="24"/>
        </w:rPr>
        <w:t xml:space="preserve">vem se somar à experiência das divisões em disciplinas </w:t>
      </w:r>
      <w:r w:rsidRPr="002D5F74">
        <w:rPr>
          <w:rFonts w:ascii="Times New Roman" w:hAnsi="Times New Roman" w:cs="Times New Roman"/>
          <w:sz w:val="24"/>
          <w:szCs w:val="24"/>
        </w:rPr>
        <w:t>desde os primeiros anos escolares</w:t>
      </w:r>
      <w:r w:rsidR="008C789E" w:rsidRPr="002D5F74">
        <w:rPr>
          <w:rFonts w:ascii="Times New Roman" w:hAnsi="Times New Roman" w:cs="Times New Roman"/>
          <w:sz w:val="24"/>
          <w:szCs w:val="24"/>
        </w:rPr>
        <w:t>, o que</w:t>
      </w:r>
      <w:r w:rsidRPr="002D5F74">
        <w:rPr>
          <w:rFonts w:ascii="Times New Roman" w:hAnsi="Times New Roman" w:cs="Times New Roman"/>
          <w:sz w:val="24"/>
          <w:szCs w:val="24"/>
        </w:rPr>
        <w:t xml:space="preserve"> contribui para </w:t>
      </w:r>
      <w:r w:rsidR="008C789E" w:rsidRPr="002D5F74">
        <w:rPr>
          <w:rFonts w:ascii="Times New Roman" w:hAnsi="Times New Roman" w:cs="Times New Roman"/>
          <w:sz w:val="24"/>
          <w:szCs w:val="24"/>
        </w:rPr>
        <w:t>sua</w:t>
      </w:r>
      <w:r w:rsidRPr="002D5F74">
        <w:rPr>
          <w:rFonts w:ascii="Times New Roman" w:hAnsi="Times New Roman" w:cs="Times New Roman"/>
          <w:sz w:val="24"/>
          <w:szCs w:val="24"/>
        </w:rPr>
        <w:t xml:space="preserve"> naturalização. </w:t>
      </w:r>
    </w:p>
    <w:p w:rsidR="00FC376C" w:rsidRPr="002D5F74" w:rsidRDefault="00FC376C" w:rsidP="00C0613B">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t>Agora b</w:t>
      </w:r>
      <w:r w:rsidR="008C789E" w:rsidRPr="002D5F74">
        <w:rPr>
          <w:rFonts w:ascii="Times New Roman" w:hAnsi="Times New Roman" w:cs="Times New Roman"/>
          <w:sz w:val="24"/>
          <w:szCs w:val="24"/>
        </w:rPr>
        <w:t>uscando a questão de fundo</w:t>
      </w:r>
      <w:r w:rsidRPr="002D5F74">
        <w:rPr>
          <w:rFonts w:ascii="Times New Roman" w:hAnsi="Times New Roman" w:cs="Times New Roman"/>
          <w:sz w:val="24"/>
          <w:szCs w:val="24"/>
        </w:rPr>
        <w:t xml:space="preserve"> tocada por </w:t>
      </w:r>
      <w:proofErr w:type="spellStart"/>
      <w:r w:rsidRPr="002D5F74">
        <w:rPr>
          <w:rFonts w:ascii="Times New Roman" w:hAnsi="Times New Roman" w:cs="Times New Roman"/>
          <w:sz w:val="24"/>
          <w:szCs w:val="24"/>
        </w:rPr>
        <w:t>Frohmann</w:t>
      </w:r>
      <w:proofErr w:type="spellEnd"/>
      <w:r w:rsidRPr="002D5F74">
        <w:rPr>
          <w:rFonts w:ascii="Times New Roman" w:hAnsi="Times New Roman" w:cs="Times New Roman"/>
          <w:sz w:val="24"/>
          <w:szCs w:val="24"/>
        </w:rPr>
        <w:t xml:space="preserve">: tal classificação permanece articulada produtivamente a fatores constitutivos da sociedade tecnocrática? </w:t>
      </w:r>
      <w:r w:rsidR="009D4190" w:rsidRPr="002D5F74">
        <w:rPr>
          <w:rFonts w:ascii="Times New Roman" w:hAnsi="Times New Roman" w:cs="Times New Roman"/>
          <w:sz w:val="24"/>
          <w:szCs w:val="24"/>
        </w:rPr>
        <w:t xml:space="preserve">Estes fatores permanecem os mesmos? O tipo de tecnocracia também? Não pretendemos aqui tentar responder a estas questões, mas </w:t>
      </w:r>
      <w:r w:rsidR="00FE55D0" w:rsidRPr="002D5F74">
        <w:rPr>
          <w:rFonts w:ascii="Times New Roman" w:hAnsi="Times New Roman" w:cs="Times New Roman"/>
          <w:sz w:val="24"/>
          <w:szCs w:val="24"/>
        </w:rPr>
        <w:t>afirmamos</w:t>
      </w:r>
      <w:r w:rsidR="009D4190" w:rsidRPr="002D5F74">
        <w:rPr>
          <w:rFonts w:ascii="Times New Roman" w:hAnsi="Times New Roman" w:cs="Times New Roman"/>
          <w:sz w:val="24"/>
          <w:szCs w:val="24"/>
        </w:rPr>
        <w:t xml:space="preserve"> vislumbrar </w:t>
      </w:r>
      <w:r w:rsidR="007C65D9">
        <w:rPr>
          <w:rFonts w:ascii="Times New Roman" w:hAnsi="Times New Roman" w:cs="Times New Roman"/>
          <w:sz w:val="24"/>
          <w:szCs w:val="24"/>
        </w:rPr>
        <w:t>n</w:t>
      </w:r>
      <w:r w:rsidR="009D4190" w:rsidRPr="002D5F74">
        <w:rPr>
          <w:rFonts w:ascii="Times New Roman" w:hAnsi="Times New Roman" w:cs="Times New Roman"/>
          <w:sz w:val="24"/>
          <w:szCs w:val="24"/>
        </w:rPr>
        <w:t xml:space="preserve">as próprias transformações nas redes heterogêneas de elementos </w:t>
      </w:r>
      <w:r w:rsidR="00D63CEE" w:rsidRPr="002D5F74">
        <w:rPr>
          <w:rFonts w:ascii="Times New Roman" w:hAnsi="Times New Roman" w:cs="Times New Roman"/>
          <w:sz w:val="24"/>
          <w:szCs w:val="24"/>
        </w:rPr>
        <w:t xml:space="preserve">e forças </w:t>
      </w:r>
      <w:r w:rsidR="009D4190" w:rsidRPr="002D5F74">
        <w:rPr>
          <w:rFonts w:ascii="Times New Roman" w:hAnsi="Times New Roman" w:cs="Times New Roman"/>
          <w:sz w:val="24"/>
          <w:szCs w:val="24"/>
        </w:rPr>
        <w:t xml:space="preserve">em jogo na produção e nos usos sociais de documentos e informações </w:t>
      </w:r>
      <w:r w:rsidR="007C65D9">
        <w:rPr>
          <w:rFonts w:ascii="Times New Roman" w:hAnsi="Times New Roman" w:cs="Times New Roman"/>
          <w:sz w:val="24"/>
          <w:szCs w:val="24"/>
        </w:rPr>
        <w:t xml:space="preserve">a </w:t>
      </w:r>
      <w:r w:rsidR="009D4190" w:rsidRPr="002D5F74">
        <w:rPr>
          <w:rFonts w:ascii="Times New Roman" w:hAnsi="Times New Roman" w:cs="Times New Roman"/>
          <w:sz w:val="24"/>
          <w:szCs w:val="24"/>
        </w:rPr>
        <w:t>configura</w:t>
      </w:r>
      <w:r w:rsidR="007C65D9">
        <w:rPr>
          <w:rFonts w:ascii="Times New Roman" w:hAnsi="Times New Roman" w:cs="Times New Roman"/>
          <w:sz w:val="24"/>
          <w:szCs w:val="24"/>
        </w:rPr>
        <w:t>ção</w:t>
      </w:r>
      <w:r w:rsidR="009D4190" w:rsidRPr="002D5F74">
        <w:rPr>
          <w:rFonts w:ascii="Times New Roman" w:hAnsi="Times New Roman" w:cs="Times New Roman"/>
          <w:sz w:val="24"/>
          <w:szCs w:val="24"/>
        </w:rPr>
        <w:t xml:space="preserve"> </w:t>
      </w:r>
      <w:r w:rsidR="009909ED">
        <w:rPr>
          <w:rFonts w:ascii="Times New Roman" w:hAnsi="Times New Roman" w:cs="Times New Roman"/>
          <w:sz w:val="24"/>
          <w:szCs w:val="24"/>
        </w:rPr>
        <w:t>d</w:t>
      </w:r>
      <w:r w:rsidR="009D4190" w:rsidRPr="002D5F74">
        <w:rPr>
          <w:rFonts w:ascii="Times New Roman" w:hAnsi="Times New Roman" w:cs="Times New Roman"/>
          <w:sz w:val="24"/>
          <w:szCs w:val="24"/>
        </w:rPr>
        <w:t xml:space="preserve">os trajetos </w:t>
      </w:r>
      <w:r w:rsidR="00D63CEE" w:rsidRPr="002D5F74">
        <w:rPr>
          <w:rFonts w:ascii="Times New Roman" w:hAnsi="Times New Roman" w:cs="Times New Roman"/>
          <w:sz w:val="24"/>
          <w:szCs w:val="24"/>
        </w:rPr>
        <w:t xml:space="preserve">históricos </w:t>
      </w:r>
      <w:r w:rsidR="009D4190" w:rsidRPr="002D5F74">
        <w:rPr>
          <w:rFonts w:ascii="Times New Roman" w:hAnsi="Times New Roman" w:cs="Times New Roman"/>
          <w:sz w:val="24"/>
          <w:szCs w:val="24"/>
        </w:rPr>
        <w:t xml:space="preserve">e </w:t>
      </w:r>
      <w:r w:rsidR="00D63CEE" w:rsidRPr="002D5F74">
        <w:rPr>
          <w:rFonts w:ascii="Times New Roman" w:hAnsi="Times New Roman" w:cs="Times New Roman"/>
          <w:sz w:val="24"/>
          <w:szCs w:val="24"/>
        </w:rPr>
        <w:t xml:space="preserve">as </w:t>
      </w:r>
      <w:r w:rsidR="009D4190" w:rsidRPr="002D5F74">
        <w:rPr>
          <w:rFonts w:ascii="Times New Roman" w:hAnsi="Times New Roman" w:cs="Times New Roman"/>
          <w:sz w:val="24"/>
          <w:szCs w:val="24"/>
        </w:rPr>
        <w:t xml:space="preserve">regulagens do campo </w:t>
      </w:r>
      <w:r w:rsidR="00D63CEE" w:rsidRPr="002D5F74">
        <w:rPr>
          <w:rFonts w:ascii="Times New Roman" w:hAnsi="Times New Roman" w:cs="Times New Roman"/>
          <w:sz w:val="24"/>
          <w:szCs w:val="24"/>
        </w:rPr>
        <w:t xml:space="preserve">das práticas e </w:t>
      </w:r>
      <w:r w:rsidR="009D4190" w:rsidRPr="002D5F74">
        <w:rPr>
          <w:rFonts w:ascii="Times New Roman" w:hAnsi="Times New Roman" w:cs="Times New Roman"/>
          <w:sz w:val="24"/>
          <w:szCs w:val="24"/>
        </w:rPr>
        <w:t>dos estudos da informação</w:t>
      </w:r>
      <w:r w:rsidR="00D63CEE" w:rsidRPr="002D5F74">
        <w:rPr>
          <w:rFonts w:ascii="Times New Roman" w:hAnsi="Times New Roman" w:cs="Times New Roman"/>
          <w:sz w:val="24"/>
          <w:szCs w:val="24"/>
        </w:rPr>
        <w:t xml:space="preserve"> – como tratado em Freitas (2003) em ensaio arqueológico </w:t>
      </w:r>
      <w:proofErr w:type="spellStart"/>
      <w:r w:rsidR="00D53DB2" w:rsidRPr="002D5F74">
        <w:rPr>
          <w:rFonts w:ascii="Times New Roman" w:hAnsi="Times New Roman" w:cs="Times New Roman"/>
          <w:sz w:val="24"/>
          <w:szCs w:val="24"/>
        </w:rPr>
        <w:t>foucaultiano</w:t>
      </w:r>
      <w:proofErr w:type="spellEnd"/>
      <w:r w:rsidR="00D53DB2" w:rsidRPr="002D5F74">
        <w:rPr>
          <w:rFonts w:ascii="Times New Roman" w:hAnsi="Times New Roman" w:cs="Times New Roman"/>
          <w:sz w:val="24"/>
          <w:szCs w:val="24"/>
        </w:rPr>
        <w:t xml:space="preserve"> </w:t>
      </w:r>
      <w:r w:rsidR="00D63CEE" w:rsidRPr="002D5F74">
        <w:rPr>
          <w:rFonts w:ascii="Times New Roman" w:hAnsi="Times New Roman" w:cs="Times New Roman"/>
          <w:sz w:val="24"/>
          <w:szCs w:val="24"/>
        </w:rPr>
        <w:t>sobre es</w:t>
      </w:r>
      <w:r w:rsidR="00D53DB2" w:rsidRPr="002D5F74">
        <w:rPr>
          <w:rFonts w:ascii="Times New Roman" w:hAnsi="Times New Roman" w:cs="Times New Roman"/>
          <w:sz w:val="24"/>
          <w:szCs w:val="24"/>
        </w:rPr>
        <w:t>s</w:t>
      </w:r>
      <w:r w:rsidR="00D63CEE" w:rsidRPr="002D5F74">
        <w:rPr>
          <w:rFonts w:ascii="Times New Roman" w:hAnsi="Times New Roman" w:cs="Times New Roman"/>
          <w:sz w:val="24"/>
          <w:szCs w:val="24"/>
        </w:rPr>
        <w:t xml:space="preserve">e campo. </w:t>
      </w:r>
      <w:r w:rsidR="00FE55D0" w:rsidRPr="002D5F74">
        <w:rPr>
          <w:rFonts w:ascii="Times New Roman" w:hAnsi="Times New Roman" w:cs="Times New Roman"/>
          <w:sz w:val="24"/>
          <w:szCs w:val="24"/>
        </w:rPr>
        <w:t>Tais transformações se deram principalmente n</w:t>
      </w:r>
      <w:r w:rsidR="009909ED">
        <w:rPr>
          <w:rFonts w:ascii="Times New Roman" w:hAnsi="Times New Roman" w:cs="Times New Roman"/>
          <w:sz w:val="24"/>
          <w:szCs w:val="24"/>
        </w:rPr>
        <w:t>a</w:t>
      </w:r>
      <w:r w:rsidR="00FE55D0" w:rsidRPr="002D5F74">
        <w:rPr>
          <w:rFonts w:ascii="Times New Roman" w:hAnsi="Times New Roman" w:cs="Times New Roman"/>
          <w:sz w:val="24"/>
          <w:szCs w:val="24"/>
        </w:rPr>
        <w:t xml:space="preserve">s áreas e </w:t>
      </w:r>
      <w:r w:rsidR="009909ED">
        <w:rPr>
          <w:rFonts w:ascii="Times New Roman" w:hAnsi="Times New Roman" w:cs="Times New Roman"/>
          <w:sz w:val="24"/>
          <w:szCs w:val="24"/>
        </w:rPr>
        <w:t xml:space="preserve">nos </w:t>
      </w:r>
      <w:r w:rsidR="00FE55D0" w:rsidRPr="002D5F74">
        <w:rPr>
          <w:rFonts w:ascii="Times New Roman" w:hAnsi="Times New Roman" w:cs="Times New Roman"/>
          <w:sz w:val="24"/>
          <w:szCs w:val="24"/>
        </w:rPr>
        <w:t>serviços crescentemente especializados, altamente produtivos e com rápida circulação, tanto d</w:t>
      </w:r>
      <w:r w:rsidR="00E80E12">
        <w:rPr>
          <w:rFonts w:ascii="Times New Roman" w:hAnsi="Times New Roman" w:cs="Times New Roman"/>
          <w:sz w:val="24"/>
          <w:szCs w:val="24"/>
        </w:rPr>
        <w:t>e</w:t>
      </w:r>
      <w:r w:rsidR="00FE55D0" w:rsidRPr="002D5F74">
        <w:rPr>
          <w:rFonts w:ascii="Times New Roman" w:hAnsi="Times New Roman" w:cs="Times New Roman"/>
          <w:sz w:val="24"/>
          <w:szCs w:val="24"/>
        </w:rPr>
        <w:t xml:space="preserve"> registros quanto d</w:t>
      </w:r>
      <w:r w:rsidR="00E80E12">
        <w:rPr>
          <w:rFonts w:ascii="Times New Roman" w:hAnsi="Times New Roman" w:cs="Times New Roman"/>
          <w:sz w:val="24"/>
          <w:szCs w:val="24"/>
        </w:rPr>
        <w:t>e</w:t>
      </w:r>
      <w:r w:rsidR="00FE55D0" w:rsidRPr="002D5F74">
        <w:rPr>
          <w:rFonts w:ascii="Times New Roman" w:hAnsi="Times New Roman" w:cs="Times New Roman"/>
          <w:sz w:val="24"/>
          <w:szCs w:val="24"/>
        </w:rPr>
        <w:t xml:space="preserve"> capital. De tais dinâmicas,</w:t>
      </w:r>
      <w:r w:rsidR="00C86862" w:rsidRPr="002D5F74">
        <w:rPr>
          <w:rFonts w:ascii="Times New Roman" w:hAnsi="Times New Roman" w:cs="Times New Roman"/>
          <w:sz w:val="24"/>
          <w:szCs w:val="24"/>
        </w:rPr>
        <w:t xml:space="preserve"> também impulsio</w:t>
      </w:r>
      <w:r w:rsidR="00651C73">
        <w:rPr>
          <w:rFonts w:ascii="Times New Roman" w:hAnsi="Times New Roman" w:cs="Times New Roman"/>
          <w:sz w:val="24"/>
          <w:szCs w:val="24"/>
        </w:rPr>
        <w:t>nadas por questões geopolíticas –</w:t>
      </w:r>
      <w:r w:rsidR="00FE55D0" w:rsidRPr="002D5F74">
        <w:rPr>
          <w:rFonts w:ascii="Times New Roman" w:hAnsi="Times New Roman" w:cs="Times New Roman"/>
          <w:sz w:val="24"/>
          <w:szCs w:val="24"/>
        </w:rPr>
        <w:t xml:space="preserve"> de</w:t>
      </w:r>
      <w:r w:rsidR="00651C73">
        <w:rPr>
          <w:rFonts w:ascii="Times New Roman" w:hAnsi="Times New Roman" w:cs="Times New Roman"/>
          <w:sz w:val="24"/>
          <w:szCs w:val="24"/>
        </w:rPr>
        <w:t xml:space="preserve"> </w:t>
      </w:r>
      <w:r w:rsidR="00FE55D0" w:rsidRPr="002D5F74">
        <w:rPr>
          <w:rFonts w:ascii="Times New Roman" w:hAnsi="Times New Roman" w:cs="Times New Roman"/>
          <w:sz w:val="24"/>
          <w:szCs w:val="24"/>
        </w:rPr>
        <w:t xml:space="preserve">forma </w:t>
      </w:r>
      <w:r w:rsidR="00651C73" w:rsidRPr="002D5F74">
        <w:rPr>
          <w:rFonts w:ascii="Times New Roman" w:hAnsi="Times New Roman" w:cs="Times New Roman"/>
          <w:sz w:val="24"/>
          <w:szCs w:val="24"/>
        </w:rPr>
        <w:t xml:space="preserve">praticamente </w:t>
      </w:r>
      <w:r w:rsidR="00FE55D0" w:rsidRPr="002D5F74">
        <w:rPr>
          <w:rFonts w:ascii="Times New Roman" w:hAnsi="Times New Roman" w:cs="Times New Roman"/>
          <w:sz w:val="24"/>
          <w:szCs w:val="24"/>
        </w:rPr>
        <w:t>concomitante nos países industrializados</w:t>
      </w:r>
      <w:r w:rsidR="00651C73">
        <w:rPr>
          <w:rFonts w:ascii="Times New Roman" w:hAnsi="Times New Roman" w:cs="Times New Roman"/>
          <w:sz w:val="24"/>
          <w:szCs w:val="24"/>
        </w:rPr>
        <w:t xml:space="preserve"> –</w:t>
      </w:r>
      <w:r w:rsidR="00FE55D0" w:rsidRPr="002D5F74">
        <w:rPr>
          <w:rFonts w:ascii="Times New Roman" w:hAnsi="Times New Roman" w:cs="Times New Roman"/>
          <w:sz w:val="24"/>
          <w:szCs w:val="24"/>
        </w:rPr>
        <w:t xml:space="preserve"> se </w:t>
      </w:r>
      <w:r w:rsidR="00C86862" w:rsidRPr="002D5F74">
        <w:rPr>
          <w:rFonts w:ascii="Times New Roman" w:hAnsi="Times New Roman" w:cs="Times New Roman"/>
          <w:sz w:val="24"/>
          <w:szCs w:val="24"/>
        </w:rPr>
        <w:t>conformam</w:t>
      </w:r>
      <w:r w:rsidR="00FE55D0" w:rsidRPr="002D5F74">
        <w:rPr>
          <w:rFonts w:ascii="Times New Roman" w:hAnsi="Times New Roman" w:cs="Times New Roman"/>
          <w:sz w:val="24"/>
          <w:szCs w:val="24"/>
        </w:rPr>
        <w:t xml:space="preserve"> os saberes e práticas da documentação e a </w:t>
      </w:r>
      <w:r w:rsidR="00C86862" w:rsidRPr="002D5F74">
        <w:rPr>
          <w:rFonts w:ascii="Times New Roman" w:hAnsi="Times New Roman" w:cs="Times New Roman"/>
          <w:sz w:val="24"/>
          <w:szCs w:val="24"/>
        </w:rPr>
        <w:t xml:space="preserve">subsequente </w:t>
      </w:r>
      <w:r w:rsidR="00FE55D0" w:rsidRPr="002D5F74">
        <w:rPr>
          <w:rFonts w:ascii="Times New Roman" w:hAnsi="Times New Roman" w:cs="Times New Roman"/>
          <w:sz w:val="24"/>
          <w:szCs w:val="24"/>
        </w:rPr>
        <w:t xml:space="preserve">emergência </w:t>
      </w:r>
      <w:r w:rsidR="00C86862" w:rsidRPr="002D5F74">
        <w:rPr>
          <w:rFonts w:ascii="Times New Roman" w:hAnsi="Times New Roman" w:cs="Times New Roman"/>
          <w:sz w:val="24"/>
          <w:szCs w:val="24"/>
        </w:rPr>
        <w:t xml:space="preserve">da ciência da informação – não por acaso paralelamente ao desenvolvimento da gestão de documentos </w:t>
      </w:r>
      <w:proofErr w:type="spellStart"/>
      <w:r w:rsidR="00C86862" w:rsidRPr="002D5F74">
        <w:rPr>
          <w:rFonts w:ascii="Times New Roman" w:hAnsi="Times New Roman" w:cs="Times New Roman"/>
          <w:sz w:val="24"/>
          <w:szCs w:val="24"/>
        </w:rPr>
        <w:t>arquivísticos</w:t>
      </w:r>
      <w:proofErr w:type="spellEnd"/>
      <w:r w:rsidR="00C86862" w:rsidRPr="002D5F74">
        <w:rPr>
          <w:rFonts w:ascii="Times New Roman" w:hAnsi="Times New Roman" w:cs="Times New Roman"/>
          <w:sz w:val="24"/>
          <w:szCs w:val="24"/>
        </w:rPr>
        <w:t>.</w:t>
      </w:r>
    </w:p>
    <w:p w:rsidR="00D63CEE" w:rsidRDefault="00D63CEE" w:rsidP="00C0613B">
      <w:pPr>
        <w:widowControl w:val="0"/>
        <w:spacing w:line="360" w:lineRule="auto"/>
        <w:jc w:val="both"/>
        <w:rPr>
          <w:rFonts w:ascii="Times New Roman" w:hAnsi="Times New Roman" w:cs="Times New Roman"/>
          <w:sz w:val="24"/>
          <w:szCs w:val="24"/>
        </w:rPr>
      </w:pPr>
      <w:r w:rsidRPr="002D5F74">
        <w:rPr>
          <w:rFonts w:ascii="Times New Roman" w:hAnsi="Times New Roman" w:cs="Times New Roman"/>
          <w:sz w:val="24"/>
          <w:szCs w:val="24"/>
        </w:rPr>
        <w:lastRenderedPageBreak/>
        <w:t xml:space="preserve">Entretanto, mesmo no espaço preservado dos acervos generalistas, nos quais predomina o uso da CDD, sua ‘naturalidade’ vem sendo crescentemente desafiada no mundo e no Brasil. </w:t>
      </w:r>
      <w:r w:rsidR="00651C73">
        <w:rPr>
          <w:rFonts w:ascii="Times New Roman" w:hAnsi="Times New Roman" w:cs="Times New Roman"/>
          <w:sz w:val="24"/>
          <w:szCs w:val="24"/>
        </w:rPr>
        <w:t xml:space="preserve">Nos trabalhos apresentados aos ENANCIB, encontramos resultados de pesquisa </w:t>
      </w:r>
      <w:r w:rsidRPr="002D5F74">
        <w:rPr>
          <w:rFonts w:ascii="Times New Roman" w:hAnsi="Times New Roman" w:cs="Times New Roman"/>
          <w:sz w:val="24"/>
          <w:szCs w:val="24"/>
        </w:rPr>
        <w:t>sobre d</w:t>
      </w:r>
      <w:r w:rsidR="0071715C" w:rsidRPr="002D5F74">
        <w:rPr>
          <w:rFonts w:ascii="Times New Roman" w:hAnsi="Times New Roman" w:cs="Times New Roman"/>
          <w:sz w:val="24"/>
          <w:szCs w:val="24"/>
        </w:rPr>
        <w:t xml:space="preserve">iversidade </w:t>
      </w:r>
      <w:r w:rsidR="00651C73">
        <w:rPr>
          <w:rFonts w:ascii="Times New Roman" w:hAnsi="Times New Roman" w:cs="Times New Roman"/>
          <w:sz w:val="24"/>
          <w:szCs w:val="24"/>
        </w:rPr>
        <w:t xml:space="preserve">social </w:t>
      </w:r>
      <w:r w:rsidR="0071715C" w:rsidRPr="002D5F74">
        <w:rPr>
          <w:rFonts w:ascii="Times New Roman" w:hAnsi="Times New Roman" w:cs="Times New Roman"/>
          <w:sz w:val="24"/>
          <w:szCs w:val="24"/>
        </w:rPr>
        <w:t>de variadas ordens</w:t>
      </w:r>
      <w:r w:rsidR="00651C73">
        <w:rPr>
          <w:rFonts w:ascii="Times New Roman" w:hAnsi="Times New Roman" w:cs="Times New Roman"/>
          <w:sz w:val="24"/>
          <w:szCs w:val="24"/>
        </w:rPr>
        <w:t xml:space="preserve">, interna e </w:t>
      </w:r>
      <w:proofErr w:type="spellStart"/>
      <w:r w:rsidR="00651C73">
        <w:rPr>
          <w:rFonts w:ascii="Times New Roman" w:hAnsi="Times New Roman" w:cs="Times New Roman"/>
          <w:sz w:val="24"/>
          <w:szCs w:val="24"/>
        </w:rPr>
        <w:t>recíprocamente</w:t>
      </w:r>
      <w:proofErr w:type="spellEnd"/>
      <w:r w:rsidR="0071715C" w:rsidRPr="002D5F74">
        <w:rPr>
          <w:rFonts w:ascii="Times New Roman" w:hAnsi="Times New Roman" w:cs="Times New Roman"/>
          <w:sz w:val="24"/>
          <w:szCs w:val="24"/>
        </w:rPr>
        <w:t xml:space="preserve">, a análise das práticas coloniais e </w:t>
      </w:r>
      <w:proofErr w:type="spellStart"/>
      <w:r w:rsidR="0071715C" w:rsidRPr="002D5F74">
        <w:rPr>
          <w:rFonts w:ascii="Times New Roman" w:hAnsi="Times New Roman" w:cs="Times New Roman"/>
          <w:sz w:val="24"/>
          <w:szCs w:val="24"/>
        </w:rPr>
        <w:t>decoloniais</w:t>
      </w:r>
      <w:proofErr w:type="spellEnd"/>
      <w:r w:rsidR="002E0C66" w:rsidRPr="002D5F74">
        <w:rPr>
          <w:rFonts w:ascii="Times New Roman" w:hAnsi="Times New Roman" w:cs="Times New Roman"/>
          <w:sz w:val="24"/>
          <w:szCs w:val="24"/>
        </w:rPr>
        <w:t xml:space="preserve">, a proposta </w:t>
      </w:r>
      <w:proofErr w:type="spellStart"/>
      <w:r w:rsidR="002E0C66" w:rsidRPr="002D5F74">
        <w:rPr>
          <w:rFonts w:ascii="Times New Roman" w:hAnsi="Times New Roman" w:cs="Times New Roman"/>
          <w:sz w:val="24"/>
          <w:szCs w:val="24"/>
        </w:rPr>
        <w:t>desclassificacionista</w:t>
      </w:r>
      <w:proofErr w:type="spellEnd"/>
      <w:r w:rsidR="002E0C66" w:rsidRPr="002D5F74">
        <w:rPr>
          <w:rFonts w:ascii="Times New Roman" w:hAnsi="Times New Roman" w:cs="Times New Roman"/>
          <w:sz w:val="24"/>
          <w:szCs w:val="24"/>
        </w:rPr>
        <w:t xml:space="preserve"> da </w:t>
      </w:r>
      <w:proofErr w:type="spellStart"/>
      <w:r w:rsidR="002E0C66" w:rsidRPr="002D5F74">
        <w:rPr>
          <w:rFonts w:ascii="Times New Roman" w:hAnsi="Times New Roman" w:cs="Times New Roman"/>
          <w:sz w:val="24"/>
          <w:szCs w:val="24"/>
        </w:rPr>
        <w:t>epist</w:t>
      </w:r>
      <w:r w:rsidR="009909ED">
        <w:rPr>
          <w:rFonts w:ascii="Times New Roman" w:hAnsi="Times New Roman" w:cs="Times New Roman"/>
          <w:sz w:val="24"/>
          <w:szCs w:val="24"/>
        </w:rPr>
        <w:t>emografia</w:t>
      </w:r>
      <w:proofErr w:type="spellEnd"/>
      <w:r w:rsidR="009909ED">
        <w:rPr>
          <w:rFonts w:ascii="Times New Roman" w:hAnsi="Times New Roman" w:cs="Times New Roman"/>
          <w:sz w:val="24"/>
          <w:szCs w:val="24"/>
        </w:rPr>
        <w:t xml:space="preserve"> etc.</w:t>
      </w:r>
      <w:r w:rsidR="00651C73">
        <w:rPr>
          <w:rStyle w:val="Refdenotaderodap"/>
          <w:rFonts w:ascii="Times New Roman" w:hAnsi="Times New Roman" w:cs="Times New Roman"/>
          <w:sz w:val="24"/>
          <w:szCs w:val="24"/>
        </w:rPr>
        <w:footnoteReference w:id="11"/>
      </w:r>
      <w:r w:rsidR="009909ED">
        <w:rPr>
          <w:rFonts w:ascii="Times New Roman" w:hAnsi="Times New Roman" w:cs="Times New Roman"/>
          <w:sz w:val="24"/>
          <w:szCs w:val="24"/>
        </w:rPr>
        <w:t xml:space="preserve"> </w:t>
      </w:r>
      <w:r w:rsidR="00651C73">
        <w:rPr>
          <w:rFonts w:ascii="Times New Roman" w:hAnsi="Times New Roman" w:cs="Times New Roman"/>
          <w:sz w:val="24"/>
          <w:szCs w:val="24"/>
        </w:rPr>
        <w:t xml:space="preserve">Tais temáticas </w:t>
      </w:r>
      <w:r w:rsidR="009909ED">
        <w:rPr>
          <w:rFonts w:ascii="Times New Roman" w:hAnsi="Times New Roman" w:cs="Times New Roman"/>
          <w:sz w:val="24"/>
          <w:szCs w:val="24"/>
        </w:rPr>
        <w:t xml:space="preserve">vêm crescendo, </w:t>
      </w:r>
      <w:r w:rsidR="0027435A">
        <w:rPr>
          <w:rFonts w:ascii="Times New Roman" w:hAnsi="Times New Roman" w:cs="Times New Roman"/>
          <w:sz w:val="24"/>
          <w:szCs w:val="24"/>
        </w:rPr>
        <w:t>ainda que</w:t>
      </w:r>
      <w:r w:rsidR="009909ED">
        <w:rPr>
          <w:rFonts w:ascii="Times New Roman" w:hAnsi="Times New Roman" w:cs="Times New Roman"/>
          <w:sz w:val="24"/>
          <w:szCs w:val="24"/>
        </w:rPr>
        <w:t xml:space="preserve"> sem referência direta à CDD. </w:t>
      </w:r>
      <w:r w:rsidR="0071715C" w:rsidRPr="002D5F74">
        <w:rPr>
          <w:rFonts w:ascii="Times New Roman" w:hAnsi="Times New Roman" w:cs="Times New Roman"/>
          <w:sz w:val="24"/>
          <w:szCs w:val="24"/>
        </w:rPr>
        <w:t xml:space="preserve"> </w:t>
      </w:r>
    </w:p>
    <w:p w:rsidR="0027435A" w:rsidRPr="002D5F74" w:rsidRDefault="0027435A" w:rsidP="00C0613B">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Não sabemos se e quando tais investimentos reflexivos e novos valores poderão efetivamente modificar estruturas tão es</w:t>
      </w:r>
      <w:r w:rsidR="00651C73">
        <w:rPr>
          <w:rFonts w:ascii="Times New Roman" w:hAnsi="Times New Roman" w:cs="Times New Roman"/>
          <w:sz w:val="24"/>
          <w:szCs w:val="24"/>
        </w:rPr>
        <w:t>tabelecidas. Mas algo se move.</w:t>
      </w:r>
    </w:p>
    <w:p w:rsidR="003455E4" w:rsidRPr="002D5F74" w:rsidRDefault="003455E4" w:rsidP="00850347">
      <w:pPr>
        <w:widowControl w:val="0"/>
        <w:rPr>
          <w:rFonts w:ascii="Times New Roman" w:hAnsi="Times New Roman" w:cs="Times New Roman"/>
          <w:sz w:val="24"/>
          <w:szCs w:val="24"/>
        </w:rPr>
      </w:pPr>
    </w:p>
    <w:p w:rsidR="003455E4" w:rsidRPr="002D5F74" w:rsidRDefault="003455E4" w:rsidP="0082304A">
      <w:pPr>
        <w:jc w:val="center"/>
        <w:rPr>
          <w:rFonts w:ascii="Times New Roman" w:hAnsi="Times New Roman" w:cs="Times New Roman"/>
          <w:b/>
          <w:sz w:val="24"/>
          <w:szCs w:val="24"/>
          <w:lang w:val="en-US"/>
        </w:rPr>
      </w:pPr>
      <w:r w:rsidRPr="002D5F74">
        <w:rPr>
          <w:rFonts w:ascii="Times New Roman" w:hAnsi="Times New Roman" w:cs="Times New Roman"/>
          <w:b/>
          <w:sz w:val="24"/>
          <w:szCs w:val="24"/>
          <w:lang w:val="en-US"/>
        </w:rPr>
        <w:t>REFERÊNCIAS</w:t>
      </w:r>
    </w:p>
    <w:p w:rsidR="003455E4" w:rsidRPr="002D5F74" w:rsidRDefault="003455E4" w:rsidP="003455E4">
      <w:pPr>
        <w:rPr>
          <w:rFonts w:ascii="Times New Roman" w:hAnsi="Times New Roman" w:cs="Times New Roman"/>
          <w:bCs/>
          <w:sz w:val="24"/>
          <w:szCs w:val="24"/>
        </w:rPr>
      </w:pPr>
      <w:r w:rsidRPr="002D5F74">
        <w:rPr>
          <w:rFonts w:ascii="Times New Roman" w:hAnsi="Times New Roman" w:cs="Times New Roman"/>
          <w:bCs/>
          <w:sz w:val="24"/>
          <w:szCs w:val="24"/>
          <w:lang w:val="en-US"/>
        </w:rPr>
        <w:t xml:space="preserve">CASEY, Marion. </w:t>
      </w:r>
      <w:proofErr w:type="gramStart"/>
      <w:r w:rsidRPr="002D5F74">
        <w:rPr>
          <w:rFonts w:ascii="Times New Roman" w:hAnsi="Times New Roman" w:cs="Times New Roman"/>
          <w:bCs/>
          <w:sz w:val="24"/>
          <w:szCs w:val="24"/>
          <w:lang w:val="en-US"/>
        </w:rPr>
        <w:t xml:space="preserve">Efficiency, </w:t>
      </w:r>
      <w:proofErr w:type="spellStart"/>
      <w:r w:rsidRPr="002D5F74">
        <w:rPr>
          <w:rFonts w:ascii="Times New Roman" w:hAnsi="Times New Roman" w:cs="Times New Roman"/>
          <w:bCs/>
          <w:sz w:val="24"/>
          <w:szCs w:val="24"/>
          <w:lang w:val="en-US"/>
        </w:rPr>
        <w:t>Taylorism</w:t>
      </w:r>
      <w:proofErr w:type="spellEnd"/>
      <w:r w:rsidRPr="002D5F74">
        <w:rPr>
          <w:rFonts w:ascii="Times New Roman" w:hAnsi="Times New Roman" w:cs="Times New Roman"/>
          <w:bCs/>
          <w:sz w:val="24"/>
          <w:szCs w:val="24"/>
          <w:lang w:val="en-US"/>
        </w:rPr>
        <w:t>, and libraries in progressive America.</w:t>
      </w:r>
      <w:proofErr w:type="gramEnd"/>
      <w:r w:rsidRPr="002D5F74">
        <w:rPr>
          <w:rFonts w:ascii="Times New Roman" w:hAnsi="Times New Roman" w:cs="Times New Roman"/>
          <w:bCs/>
          <w:sz w:val="24"/>
          <w:szCs w:val="24"/>
          <w:lang w:val="en-US"/>
        </w:rPr>
        <w:t xml:space="preserve"> </w:t>
      </w:r>
      <w:proofErr w:type="spellStart"/>
      <w:r w:rsidRPr="002D5F74">
        <w:rPr>
          <w:rFonts w:ascii="Times New Roman" w:hAnsi="Times New Roman" w:cs="Times New Roman"/>
          <w:b/>
          <w:bCs/>
          <w:sz w:val="24"/>
          <w:szCs w:val="24"/>
        </w:rPr>
        <w:t>The</w:t>
      </w:r>
      <w:proofErr w:type="spellEnd"/>
      <w:r w:rsidRPr="002D5F74">
        <w:rPr>
          <w:rFonts w:ascii="Times New Roman" w:hAnsi="Times New Roman" w:cs="Times New Roman"/>
          <w:b/>
          <w:bCs/>
          <w:sz w:val="24"/>
          <w:szCs w:val="24"/>
        </w:rPr>
        <w:t xml:space="preserve"> </w:t>
      </w:r>
      <w:proofErr w:type="spellStart"/>
      <w:r w:rsidRPr="002D5F74">
        <w:rPr>
          <w:rFonts w:ascii="Times New Roman" w:hAnsi="Times New Roman" w:cs="Times New Roman"/>
          <w:b/>
          <w:bCs/>
          <w:sz w:val="24"/>
          <w:szCs w:val="24"/>
        </w:rPr>
        <w:t>Journal</w:t>
      </w:r>
      <w:proofErr w:type="spellEnd"/>
      <w:r w:rsidRPr="002D5F74">
        <w:rPr>
          <w:rFonts w:ascii="Times New Roman" w:hAnsi="Times New Roman" w:cs="Times New Roman"/>
          <w:b/>
          <w:bCs/>
          <w:sz w:val="24"/>
          <w:szCs w:val="24"/>
        </w:rPr>
        <w:t xml:space="preserve"> </w:t>
      </w:r>
      <w:proofErr w:type="spellStart"/>
      <w:r w:rsidRPr="002D5F74">
        <w:rPr>
          <w:rFonts w:ascii="Times New Roman" w:hAnsi="Times New Roman" w:cs="Times New Roman"/>
          <w:b/>
          <w:bCs/>
          <w:sz w:val="24"/>
          <w:szCs w:val="24"/>
        </w:rPr>
        <w:t>of</w:t>
      </w:r>
      <w:proofErr w:type="spellEnd"/>
      <w:r w:rsidRPr="002D5F74">
        <w:rPr>
          <w:rFonts w:ascii="Times New Roman" w:hAnsi="Times New Roman" w:cs="Times New Roman"/>
          <w:b/>
          <w:bCs/>
          <w:sz w:val="24"/>
          <w:szCs w:val="24"/>
        </w:rPr>
        <w:t xml:space="preserve"> </w:t>
      </w:r>
      <w:proofErr w:type="spellStart"/>
      <w:r w:rsidRPr="002D5F74">
        <w:rPr>
          <w:rFonts w:ascii="Times New Roman" w:hAnsi="Times New Roman" w:cs="Times New Roman"/>
          <w:b/>
          <w:bCs/>
          <w:sz w:val="24"/>
          <w:szCs w:val="24"/>
        </w:rPr>
        <w:t>Library</w:t>
      </w:r>
      <w:proofErr w:type="spellEnd"/>
      <w:r w:rsidRPr="002D5F74">
        <w:rPr>
          <w:rFonts w:ascii="Times New Roman" w:hAnsi="Times New Roman" w:cs="Times New Roman"/>
          <w:b/>
          <w:bCs/>
          <w:sz w:val="24"/>
          <w:szCs w:val="24"/>
        </w:rPr>
        <w:t xml:space="preserve"> </w:t>
      </w:r>
      <w:proofErr w:type="spellStart"/>
      <w:r w:rsidRPr="002D5F74">
        <w:rPr>
          <w:rFonts w:ascii="Times New Roman" w:hAnsi="Times New Roman" w:cs="Times New Roman"/>
          <w:b/>
          <w:bCs/>
          <w:sz w:val="24"/>
          <w:szCs w:val="24"/>
        </w:rPr>
        <w:t>History</w:t>
      </w:r>
      <w:proofErr w:type="spellEnd"/>
      <w:r w:rsidRPr="002D5F74">
        <w:rPr>
          <w:rFonts w:ascii="Times New Roman" w:hAnsi="Times New Roman" w:cs="Times New Roman"/>
          <w:bCs/>
          <w:sz w:val="24"/>
          <w:szCs w:val="24"/>
        </w:rPr>
        <w:t xml:space="preserve"> (1974-1987), v.16, n2, p.265-279, </w:t>
      </w:r>
      <w:proofErr w:type="spellStart"/>
      <w:r w:rsidRPr="002D5F74">
        <w:rPr>
          <w:rFonts w:ascii="Times New Roman" w:hAnsi="Times New Roman" w:cs="Times New Roman"/>
          <w:bCs/>
          <w:sz w:val="24"/>
          <w:szCs w:val="24"/>
        </w:rPr>
        <w:t>spring</w:t>
      </w:r>
      <w:proofErr w:type="spellEnd"/>
      <w:r w:rsidRPr="002D5F74">
        <w:rPr>
          <w:rFonts w:ascii="Times New Roman" w:hAnsi="Times New Roman" w:cs="Times New Roman"/>
          <w:bCs/>
          <w:sz w:val="24"/>
          <w:szCs w:val="24"/>
        </w:rPr>
        <w:t xml:space="preserve"> 1981.</w:t>
      </w:r>
    </w:p>
    <w:p w:rsidR="003455E4" w:rsidRPr="002D5F74" w:rsidRDefault="003455E4" w:rsidP="003455E4">
      <w:pPr>
        <w:rPr>
          <w:rFonts w:ascii="Times New Roman" w:hAnsi="Times New Roman" w:cs="Times New Roman"/>
          <w:sz w:val="24"/>
          <w:szCs w:val="24"/>
        </w:rPr>
      </w:pPr>
      <w:r w:rsidRPr="002D5F74">
        <w:rPr>
          <w:rFonts w:ascii="Times New Roman" w:hAnsi="Times New Roman" w:cs="Times New Roman"/>
          <w:sz w:val="24"/>
          <w:szCs w:val="24"/>
        </w:rPr>
        <w:t xml:space="preserve">FOSKETT, A. C. </w:t>
      </w:r>
      <w:r w:rsidRPr="002D5F74">
        <w:rPr>
          <w:rFonts w:ascii="Times New Roman" w:hAnsi="Times New Roman" w:cs="Times New Roman"/>
          <w:b/>
          <w:sz w:val="24"/>
          <w:szCs w:val="24"/>
        </w:rPr>
        <w:t>A abordagem temática da informação</w:t>
      </w:r>
      <w:r w:rsidRPr="002D5F74">
        <w:rPr>
          <w:rFonts w:ascii="Times New Roman" w:hAnsi="Times New Roman" w:cs="Times New Roman"/>
          <w:sz w:val="24"/>
          <w:szCs w:val="24"/>
        </w:rPr>
        <w:t xml:space="preserve">. São Paulo: Polígono, 1973. </w:t>
      </w:r>
    </w:p>
    <w:p w:rsidR="003455E4" w:rsidRPr="004E2B5B" w:rsidRDefault="003455E4" w:rsidP="003455E4">
      <w:pPr>
        <w:rPr>
          <w:rFonts w:ascii="Times New Roman" w:hAnsi="Times New Roman" w:cs="Times New Roman"/>
          <w:color w:val="000000" w:themeColor="text1"/>
          <w:sz w:val="24"/>
          <w:szCs w:val="24"/>
        </w:rPr>
      </w:pPr>
      <w:r w:rsidRPr="002D5F74">
        <w:rPr>
          <w:rFonts w:ascii="Times New Roman" w:hAnsi="Times New Roman" w:cs="Times New Roman"/>
          <w:sz w:val="24"/>
          <w:szCs w:val="24"/>
        </w:rPr>
        <w:t>FOUCAULT</w:t>
      </w:r>
      <w:r w:rsidRPr="004E2B5B">
        <w:rPr>
          <w:rFonts w:ascii="Times New Roman" w:hAnsi="Times New Roman" w:cs="Times New Roman"/>
          <w:color w:val="000000" w:themeColor="text1"/>
          <w:sz w:val="24"/>
          <w:szCs w:val="24"/>
        </w:rPr>
        <w:t xml:space="preserve">, M. </w:t>
      </w:r>
      <w:r w:rsidRPr="004E2B5B">
        <w:rPr>
          <w:rFonts w:ascii="Times New Roman" w:hAnsi="Times New Roman" w:cs="Times New Roman"/>
          <w:b/>
          <w:color w:val="000000" w:themeColor="text1"/>
          <w:sz w:val="24"/>
          <w:szCs w:val="24"/>
        </w:rPr>
        <w:t>A arqueologia do saber.</w:t>
      </w:r>
      <w:r w:rsidRPr="004E2B5B">
        <w:rPr>
          <w:rFonts w:ascii="Times New Roman" w:hAnsi="Times New Roman" w:cs="Times New Roman"/>
          <w:color w:val="000000" w:themeColor="text1"/>
          <w:sz w:val="24"/>
          <w:szCs w:val="24"/>
        </w:rPr>
        <w:t xml:space="preserve"> 8. Ed. Rio de Janeiro: Forense Universitária, 2012.</w:t>
      </w:r>
    </w:p>
    <w:p w:rsidR="004E2B5B" w:rsidRDefault="00B46C6C" w:rsidP="003455E4">
      <w:pPr>
        <w:rPr>
          <w:rFonts w:ascii="Times New Roman" w:hAnsi="Times New Roman" w:cs="Times New Roman"/>
          <w:color w:val="000000" w:themeColor="text1"/>
          <w:sz w:val="24"/>
          <w:szCs w:val="24"/>
        </w:rPr>
      </w:pPr>
      <w:hyperlink r:id="rId9" w:history="1">
        <w:r w:rsidR="004E2B5B" w:rsidRPr="004E2B5B">
          <w:rPr>
            <w:rStyle w:val="Hyperlink"/>
            <w:rFonts w:ascii="Times New Roman" w:hAnsi="Times New Roman" w:cs="Times New Roman"/>
            <w:color w:val="000000" w:themeColor="text1"/>
            <w:sz w:val="24"/>
            <w:szCs w:val="24"/>
            <w:u w:val="none"/>
          </w:rPr>
          <w:t xml:space="preserve">FRANCA, Aline da Silva; SILVEIRA, Naira </w:t>
        </w:r>
        <w:proofErr w:type="spellStart"/>
        <w:r w:rsidR="004E2B5B" w:rsidRPr="004E2B5B">
          <w:rPr>
            <w:rStyle w:val="Hyperlink"/>
            <w:rFonts w:ascii="Times New Roman" w:hAnsi="Times New Roman" w:cs="Times New Roman"/>
            <w:color w:val="000000" w:themeColor="text1"/>
            <w:sz w:val="24"/>
            <w:szCs w:val="24"/>
            <w:u w:val="none"/>
          </w:rPr>
          <w:t>Christofoletti</w:t>
        </w:r>
        <w:proofErr w:type="spellEnd"/>
        <w:r w:rsidR="004E2B5B" w:rsidRPr="004E2B5B">
          <w:rPr>
            <w:rStyle w:val="Hyperlink"/>
            <w:rFonts w:ascii="Times New Roman" w:hAnsi="Times New Roman" w:cs="Times New Roman"/>
            <w:color w:val="000000" w:themeColor="text1"/>
            <w:sz w:val="24"/>
            <w:szCs w:val="24"/>
            <w:u w:val="none"/>
          </w:rPr>
          <w:t xml:space="preserve">. A representação do </w:t>
        </w:r>
        <w:proofErr w:type="spellStart"/>
        <w:r w:rsidR="004E2B5B" w:rsidRPr="004E2B5B">
          <w:rPr>
            <w:rStyle w:val="Hyperlink"/>
            <w:rFonts w:ascii="Times New Roman" w:hAnsi="Times New Roman" w:cs="Times New Roman"/>
            <w:color w:val="000000" w:themeColor="text1"/>
            <w:sz w:val="24"/>
            <w:szCs w:val="24"/>
            <w:u w:val="none"/>
          </w:rPr>
          <w:t>etnoconhecimento</w:t>
        </w:r>
        <w:proofErr w:type="spellEnd"/>
        <w:r w:rsidR="004E2B5B" w:rsidRPr="004E2B5B">
          <w:rPr>
            <w:rStyle w:val="Hyperlink"/>
            <w:rFonts w:ascii="Times New Roman" w:hAnsi="Times New Roman" w:cs="Times New Roman"/>
            <w:color w:val="000000" w:themeColor="text1"/>
            <w:sz w:val="24"/>
            <w:szCs w:val="24"/>
            <w:u w:val="none"/>
          </w:rPr>
          <w:t xml:space="preserve"> sob a ótica da </w:t>
        </w:r>
        <w:proofErr w:type="spellStart"/>
        <w:r w:rsidR="004E2B5B" w:rsidRPr="004E2B5B">
          <w:rPr>
            <w:rStyle w:val="Hyperlink"/>
            <w:rFonts w:ascii="Times New Roman" w:hAnsi="Times New Roman" w:cs="Times New Roman"/>
            <w:color w:val="000000" w:themeColor="text1"/>
            <w:sz w:val="24"/>
            <w:szCs w:val="24"/>
            <w:u w:val="none"/>
          </w:rPr>
          <w:t>epistemografia</w:t>
        </w:r>
        <w:proofErr w:type="spellEnd"/>
        <w:r w:rsidR="004E2B5B" w:rsidRPr="004E2B5B">
          <w:rPr>
            <w:rStyle w:val="Hyperlink"/>
            <w:rFonts w:ascii="Times New Roman" w:hAnsi="Times New Roman" w:cs="Times New Roman"/>
            <w:color w:val="000000" w:themeColor="text1"/>
            <w:sz w:val="24"/>
            <w:szCs w:val="24"/>
            <w:u w:val="none"/>
          </w:rPr>
          <w:t xml:space="preserve"> interativa. In: ENCONTRO NACIONAL DE PESQUISA EM CIÊNCIA DA INFORMAÇÃO, 16</w:t>
        </w:r>
        <w:proofErr w:type="gramStart"/>
        <w:r w:rsidR="004E2B5B" w:rsidRPr="004E2B5B">
          <w:rPr>
            <w:rStyle w:val="Hyperlink"/>
            <w:rFonts w:ascii="Times New Roman" w:hAnsi="Times New Roman" w:cs="Times New Roman"/>
            <w:color w:val="000000" w:themeColor="text1"/>
            <w:sz w:val="24"/>
            <w:szCs w:val="24"/>
            <w:u w:val="none"/>
          </w:rPr>
          <w:t>.,</w:t>
        </w:r>
        <w:proofErr w:type="gramEnd"/>
        <w:r w:rsidR="004E2B5B" w:rsidRPr="004E2B5B">
          <w:rPr>
            <w:rStyle w:val="Hyperlink"/>
            <w:rFonts w:ascii="Times New Roman" w:hAnsi="Times New Roman" w:cs="Times New Roman"/>
            <w:color w:val="000000" w:themeColor="text1"/>
            <w:sz w:val="24"/>
            <w:szCs w:val="24"/>
            <w:u w:val="none"/>
          </w:rPr>
          <w:t xml:space="preserve"> 2015, Recife. Anais eletrônicos... João Pessoa: UFPB, </w:t>
        </w:r>
        <w:proofErr w:type="gramStart"/>
        <w:r w:rsidR="004E2B5B" w:rsidRPr="004E2B5B">
          <w:rPr>
            <w:rStyle w:val="Hyperlink"/>
            <w:rFonts w:ascii="Times New Roman" w:hAnsi="Times New Roman" w:cs="Times New Roman"/>
            <w:color w:val="000000" w:themeColor="text1"/>
            <w:sz w:val="24"/>
            <w:szCs w:val="24"/>
            <w:u w:val="none"/>
          </w:rPr>
          <w:t>2015.</w:t>
        </w:r>
        <w:proofErr w:type="gramEnd"/>
      </w:hyperlink>
    </w:p>
    <w:p w:rsidR="003455E4" w:rsidRPr="002D5F74" w:rsidRDefault="003455E4" w:rsidP="003455E4">
      <w:pPr>
        <w:rPr>
          <w:rFonts w:ascii="Times New Roman" w:hAnsi="Times New Roman" w:cs="Times New Roman"/>
          <w:sz w:val="24"/>
          <w:szCs w:val="24"/>
        </w:rPr>
      </w:pPr>
      <w:r w:rsidRPr="002D5F74">
        <w:rPr>
          <w:rFonts w:ascii="Times New Roman" w:hAnsi="Times New Roman" w:cs="Times New Roman"/>
          <w:sz w:val="24"/>
          <w:szCs w:val="24"/>
        </w:rPr>
        <w:t xml:space="preserve">FREITAS, L. S. Sentidos da história e história dos sentidos da ciência da informação: um esboço arqueológico. </w:t>
      </w:r>
      <w:r w:rsidRPr="002D5F74">
        <w:rPr>
          <w:rFonts w:ascii="Times New Roman" w:hAnsi="Times New Roman" w:cs="Times New Roman"/>
          <w:b/>
          <w:bCs/>
          <w:iCs/>
          <w:sz w:val="24"/>
          <w:szCs w:val="24"/>
        </w:rPr>
        <w:t>Morpheus: Revista Eletrônica em Ciências Humanas</w:t>
      </w:r>
      <w:r w:rsidRPr="002D5F74">
        <w:rPr>
          <w:rFonts w:ascii="Times New Roman" w:hAnsi="Times New Roman" w:cs="Times New Roman"/>
          <w:bCs/>
          <w:iCs/>
          <w:sz w:val="24"/>
          <w:szCs w:val="24"/>
        </w:rPr>
        <w:t>, Rio de Janeiro, v.2, n.2, 2003.</w:t>
      </w:r>
    </w:p>
    <w:p w:rsidR="003455E4" w:rsidRPr="002D5F74" w:rsidRDefault="003455E4" w:rsidP="003455E4">
      <w:pPr>
        <w:rPr>
          <w:rFonts w:ascii="Times New Roman" w:hAnsi="Times New Roman" w:cs="Times New Roman"/>
          <w:sz w:val="24"/>
          <w:szCs w:val="24"/>
          <w:lang w:val="en-US"/>
        </w:rPr>
      </w:pPr>
      <w:r w:rsidRPr="002D5F74">
        <w:rPr>
          <w:rFonts w:ascii="Times New Roman" w:hAnsi="Times New Roman" w:cs="Times New Roman"/>
          <w:sz w:val="24"/>
          <w:szCs w:val="24"/>
          <w:lang w:val="en-US"/>
        </w:rPr>
        <w:t xml:space="preserve">FROHMANN, B.  The social construction of knowledge organization: the case of </w:t>
      </w:r>
      <w:proofErr w:type="spellStart"/>
      <w:r w:rsidRPr="002D5F74">
        <w:rPr>
          <w:rFonts w:ascii="Times New Roman" w:hAnsi="Times New Roman" w:cs="Times New Roman"/>
          <w:sz w:val="24"/>
          <w:szCs w:val="24"/>
          <w:lang w:val="en-US"/>
        </w:rPr>
        <w:t>Melvil</w:t>
      </w:r>
      <w:proofErr w:type="spellEnd"/>
      <w:r w:rsidRPr="002D5F74">
        <w:rPr>
          <w:rFonts w:ascii="Times New Roman" w:hAnsi="Times New Roman" w:cs="Times New Roman"/>
          <w:sz w:val="24"/>
          <w:szCs w:val="24"/>
          <w:lang w:val="en-US"/>
        </w:rPr>
        <w:t xml:space="preserve"> Dewey. </w:t>
      </w:r>
      <w:proofErr w:type="gramStart"/>
      <w:r w:rsidRPr="002D5F74">
        <w:rPr>
          <w:rFonts w:ascii="Times New Roman" w:hAnsi="Times New Roman" w:cs="Times New Roman"/>
          <w:b/>
          <w:sz w:val="24"/>
          <w:szCs w:val="24"/>
          <w:lang w:val="en-US"/>
        </w:rPr>
        <w:t>Advances in Knowledge Organization</w:t>
      </w:r>
      <w:r w:rsidRPr="002D5F74">
        <w:rPr>
          <w:rFonts w:ascii="Times New Roman" w:hAnsi="Times New Roman" w:cs="Times New Roman"/>
          <w:sz w:val="24"/>
          <w:szCs w:val="24"/>
          <w:lang w:val="en-US"/>
        </w:rPr>
        <w:t>, v. 4, 1994.</w:t>
      </w:r>
      <w:proofErr w:type="gramEnd"/>
      <w:r w:rsidRPr="002D5F74">
        <w:rPr>
          <w:rFonts w:ascii="Times New Roman" w:hAnsi="Times New Roman" w:cs="Times New Roman"/>
          <w:sz w:val="24"/>
          <w:szCs w:val="24"/>
          <w:lang w:val="en-US"/>
        </w:rPr>
        <w:t xml:space="preserve"> </w:t>
      </w:r>
    </w:p>
    <w:p w:rsidR="00020D33" w:rsidRPr="002D5F74" w:rsidRDefault="00020D33" w:rsidP="00020D33">
      <w:pPr>
        <w:widowControl w:val="0"/>
        <w:spacing w:after="0" w:line="240" w:lineRule="auto"/>
        <w:rPr>
          <w:rFonts w:ascii="Times New Roman" w:hAnsi="Times New Roman" w:cs="Times New Roman"/>
          <w:sz w:val="24"/>
          <w:szCs w:val="24"/>
          <w:lang w:val="en-US"/>
        </w:rPr>
      </w:pPr>
      <w:r w:rsidRPr="002D5F74">
        <w:rPr>
          <w:rFonts w:ascii="Times New Roman" w:hAnsi="Times New Roman" w:cs="Times New Roman"/>
          <w:sz w:val="24"/>
          <w:szCs w:val="24"/>
          <w:lang w:val="en-US"/>
        </w:rPr>
        <w:t xml:space="preserve">_______. “Best books” and excited readers: discursive tensions in the writings of </w:t>
      </w:r>
      <w:proofErr w:type="spellStart"/>
      <w:r w:rsidRPr="002D5F74">
        <w:rPr>
          <w:rFonts w:ascii="Times New Roman" w:hAnsi="Times New Roman" w:cs="Times New Roman"/>
          <w:sz w:val="24"/>
          <w:szCs w:val="24"/>
          <w:lang w:val="en-US"/>
        </w:rPr>
        <w:t>Melvil</w:t>
      </w:r>
      <w:proofErr w:type="spellEnd"/>
      <w:r w:rsidRPr="002D5F74">
        <w:rPr>
          <w:rFonts w:ascii="Times New Roman" w:hAnsi="Times New Roman" w:cs="Times New Roman"/>
          <w:sz w:val="24"/>
          <w:szCs w:val="24"/>
          <w:lang w:val="en-US"/>
        </w:rPr>
        <w:t xml:space="preserve"> Dewey. </w:t>
      </w:r>
      <w:proofErr w:type="gramStart"/>
      <w:r w:rsidRPr="002D5F74">
        <w:rPr>
          <w:rFonts w:ascii="Times New Roman" w:hAnsi="Times New Roman" w:cs="Times New Roman"/>
          <w:b/>
          <w:sz w:val="24"/>
          <w:szCs w:val="24"/>
          <w:lang w:val="en-US"/>
        </w:rPr>
        <w:t>Libraries &amp; Culture</w:t>
      </w:r>
      <w:r w:rsidRPr="002D5F74">
        <w:rPr>
          <w:rFonts w:ascii="Times New Roman" w:hAnsi="Times New Roman" w:cs="Times New Roman"/>
          <w:sz w:val="24"/>
          <w:szCs w:val="24"/>
          <w:lang w:val="en-US"/>
        </w:rPr>
        <w:t>, v. 32, n. 3, 1997.</w:t>
      </w:r>
      <w:proofErr w:type="gramEnd"/>
    </w:p>
    <w:p w:rsidR="00020D33" w:rsidRPr="002D5F74" w:rsidRDefault="00020D33" w:rsidP="00020D33">
      <w:pPr>
        <w:widowControl w:val="0"/>
        <w:spacing w:after="0" w:line="240" w:lineRule="auto"/>
        <w:rPr>
          <w:rFonts w:ascii="Times New Roman" w:hAnsi="Times New Roman" w:cs="Times New Roman"/>
          <w:sz w:val="24"/>
          <w:szCs w:val="24"/>
          <w:lang w:val="en-US"/>
        </w:rPr>
      </w:pPr>
    </w:p>
    <w:p w:rsidR="003455E4" w:rsidRPr="002D5F74" w:rsidRDefault="003455E4" w:rsidP="003455E4">
      <w:pPr>
        <w:rPr>
          <w:rFonts w:ascii="Times New Roman" w:hAnsi="Times New Roman" w:cs="Times New Roman"/>
          <w:sz w:val="24"/>
          <w:szCs w:val="24"/>
          <w:lang w:val="en-US"/>
        </w:rPr>
      </w:pPr>
      <w:r w:rsidRPr="002D5F74">
        <w:rPr>
          <w:rFonts w:ascii="Times New Roman" w:hAnsi="Times New Roman" w:cs="Times New Roman"/>
          <w:sz w:val="24"/>
          <w:szCs w:val="24"/>
          <w:lang w:val="en-US"/>
        </w:rPr>
        <w:t>_______. Taking information policy beyond information science: applying the actor network theory. In: Annual Conference: Canadian Association form Information, 23.</w:t>
      </w:r>
      <w:proofErr w:type="gramStart"/>
      <w:r w:rsidRPr="002D5F74">
        <w:rPr>
          <w:rFonts w:ascii="Times New Roman" w:hAnsi="Times New Roman" w:cs="Times New Roman"/>
          <w:sz w:val="24"/>
          <w:szCs w:val="24"/>
          <w:lang w:val="en-US"/>
        </w:rPr>
        <w:t>,1995</w:t>
      </w:r>
      <w:proofErr w:type="gramEnd"/>
      <w:r w:rsidRPr="002D5F74">
        <w:rPr>
          <w:rFonts w:ascii="Times New Roman" w:hAnsi="Times New Roman" w:cs="Times New Roman"/>
          <w:sz w:val="24"/>
          <w:szCs w:val="24"/>
          <w:lang w:val="en-US"/>
        </w:rPr>
        <w:t xml:space="preserve">, Alberta, </w:t>
      </w:r>
      <w:proofErr w:type="spellStart"/>
      <w:r w:rsidRPr="002D5F74">
        <w:rPr>
          <w:rFonts w:ascii="Times New Roman" w:hAnsi="Times New Roman" w:cs="Times New Roman"/>
          <w:sz w:val="24"/>
          <w:szCs w:val="24"/>
          <w:lang w:val="en-US"/>
        </w:rPr>
        <w:t>Canadá</w:t>
      </w:r>
      <w:proofErr w:type="spellEnd"/>
      <w:r w:rsidRPr="002D5F74">
        <w:rPr>
          <w:rFonts w:ascii="Times New Roman" w:hAnsi="Times New Roman" w:cs="Times New Roman"/>
          <w:sz w:val="24"/>
          <w:szCs w:val="24"/>
          <w:lang w:val="en-US"/>
        </w:rPr>
        <w:t xml:space="preserve">. </w:t>
      </w:r>
      <w:proofErr w:type="spellStart"/>
      <w:r w:rsidR="00020D33" w:rsidRPr="002D5F74">
        <w:rPr>
          <w:rFonts w:ascii="Times New Roman" w:hAnsi="Times New Roman" w:cs="Times New Roman"/>
          <w:sz w:val="24"/>
          <w:szCs w:val="24"/>
          <w:lang w:val="en-US"/>
        </w:rPr>
        <w:t>A</w:t>
      </w:r>
      <w:r w:rsidRPr="002D5F74">
        <w:rPr>
          <w:rFonts w:ascii="Times New Roman" w:hAnsi="Times New Roman" w:cs="Times New Roman"/>
          <w:b/>
          <w:sz w:val="24"/>
          <w:szCs w:val="24"/>
          <w:lang w:val="en-US"/>
        </w:rPr>
        <w:t>nais</w:t>
      </w:r>
      <w:proofErr w:type="spellEnd"/>
      <w:r w:rsidRPr="002D5F74">
        <w:rPr>
          <w:rFonts w:ascii="Times New Roman" w:hAnsi="Times New Roman" w:cs="Times New Roman"/>
          <w:b/>
          <w:sz w:val="24"/>
          <w:szCs w:val="24"/>
          <w:lang w:val="en-US"/>
        </w:rPr>
        <w:t>…</w:t>
      </w:r>
      <w:r w:rsidR="00020D33" w:rsidRPr="002D5F74">
        <w:rPr>
          <w:rFonts w:ascii="Times New Roman" w:hAnsi="Times New Roman" w:cs="Times New Roman"/>
          <w:b/>
          <w:sz w:val="24"/>
          <w:szCs w:val="24"/>
          <w:lang w:val="en-US"/>
        </w:rPr>
        <w:t xml:space="preserve"> </w:t>
      </w:r>
      <w:proofErr w:type="spellStart"/>
      <w:proofErr w:type="gramStart"/>
      <w:r w:rsidRPr="002D5F74">
        <w:rPr>
          <w:rFonts w:ascii="Times New Roman" w:hAnsi="Times New Roman" w:cs="Times New Roman"/>
          <w:sz w:val="24"/>
          <w:szCs w:val="24"/>
          <w:lang w:val="en-US"/>
        </w:rPr>
        <w:t>Canadá</w:t>
      </w:r>
      <w:proofErr w:type="spellEnd"/>
      <w:r w:rsidRPr="002D5F74">
        <w:rPr>
          <w:rFonts w:ascii="Times New Roman" w:hAnsi="Times New Roman" w:cs="Times New Roman"/>
          <w:sz w:val="24"/>
          <w:szCs w:val="24"/>
          <w:lang w:val="en-US"/>
        </w:rPr>
        <w:t>, 1995.</w:t>
      </w:r>
      <w:proofErr w:type="gramEnd"/>
    </w:p>
    <w:p w:rsidR="003455E4" w:rsidRPr="002D5F74" w:rsidRDefault="003455E4" w:rsidP="003455E4">
      <w:pPr>
        <w:rPr>
          <w:rFonts w:ascii="Times New Roman" w:hAnsi="Times New Roman" w:cs="Times New Roman"/>
          <w:sz w:val="24"/>
          <w:szCs w:val="24"/>
          <w:lang w:val="en-US"/>
        </w:rPr>
      </w:pPr>
      <w:proofErr w:type="gramStart"/>
      <w:r w:rsidRPr="002D5F74">
        <w:rPr>
          <w:rFonts w:ascii="Times New Roman" w:hAnsi="Times New Roman" w:cs="Times New Roman"/>
          <w:sz w:val="24"/>
          <w:szCs w:val="24"/>
          <w:lang w:val="en-US"/>
        </w:rPr>
        <w:t>GARRISON, D.</w:t>
      </w:r>
      <w:proofErr w:type="gramEnd"/>
      <w:r w:rsidRPr="002D5F74">
        <w:rPr>
          <w:rFonts w:ascii="Times New Roman" w:hAnsi="Times New Roman" w:cs="Times New Roman"/>
          <w:sz w:val="24"/>
          <w:szCs w:val="24"/>
          <w:lang w:val="en-US"/>
        </w:rPr>
        <w:t xml:space="preserve"> The tender technicians: the feminization of Public Librarianship, 1876-1905. </w:t>
      </w:r>
      <w:r w:rsidRPr="002D5F74">
        <w:rPr>
          <w:rFonts w:ascii="Times New Roman" w:hAnsi="Times New Roman" w:cs="Times New Roman"/>
          <w:b/>
          <w:sz w:val="24"/>
          <w:szCs w:val="24"/>
          <w:lang w:val="en-US"/>
        </w:rPr>
        <w:t>Journal of Academic Librarianship</w:t>
      </w:r>
      <w:r w:rsidRPr="002D5F74">
        <w:rPr>
          <w:rFonts w:ascii="Times New Roman" w:hAnsi="Times New Roman" w:cs="Times New Roman"/>
          <w:sz w:val="24"/>
          <w:szCs w:val="24"/>
          <w:lang w:val="en-US"/>
        </w:rPr>
        <w:t xml:space="preserve">, mar. 1977. </w:t>
      </w:r>
    </w:p>
    <w:p w:rsidR="003455E4" w:rsidRPr="002D5F74" w:rsidRDefault="003455E4" w:rsidP="003455E4">
      <w:pPr>
        <w:rPr>
          <w:rFonts w:ascii="Times New Roman" w:hAnsi="Times New Roman" w:cs="Times New Roman"/>
          <w:sz w:val="24"/>
          <w:szCs w:val="24"/>
          <w:lang w:val="en-US"/>
        </w:rPr>
      </w:pPr>
      <w:r w:rsidRPr="002D5F74">
        <w:rPr>
          <w:rFonts w:ascii="Times New Roman" w:hAnsi="Times New Roman" w:cs="Times New Roman"/>
          <w:sz w:val="24"/>
          <w:szCs w:val="24"/>
          <w:lang w:val="en-US"/>
        </w:rPr>
        <w:lastRenderedPageBreak/>
        <w:t xml:space="preserve">HARRIS, M. The role of the Public Library in American life: a speculative essay. </w:t>
      </w:r>
      <w:proofErr w:type="spellStart"/>
      <w:r w:rsidRPr="002D5F74">
        <w:rPr>
          <w:rFonts w:ascii="Times New Roman" w:hAnsi="Times New Roman" w:cs="Times New Roman"/>
          <w:b/>
          <w:sz w:val="24"/>
          <w:szCs w:val="24"/>
        </w:rPr>
        <w:t>Occasional</w:t>
      </w:r>
      <w:proofErr w:type="spellEnd"/>
      <w:r w:rsidRPr="002D5F74">
        <w:rPr>
          <w:rFonts w:ascii="Times New Roman" w:hAnsi="Times New Roman" w:cs="Times New Roman"/>
          <w:b/>
          <w:sz w:val="24"/>
          <w:szCs w:val="24"/>
        </w:rPr>
        <w:t xml:space="preserve"> </w:t>
      </w:r>
      <w:proofErr w:type="spellStart"/>
      <w:r w:rsidRPr="002D5F74">
        <w:rPr>
          <w:rFonts w:ascii="Times New Roman" w:hAnsi="Times New Roman" w:cs="Times New Roman"/>
          <w:b/>
          <w:sz w:val="24"/>
          <w:szCs w:val="24"/>
        </w:rPr>
        <w:t>Papers</w:t>
      </w:r>
      <w:proofErr w:type="spellEnd"/>
      <w:r w:rsidRPr="002D5F74">
        <w:rPr>
          <w:rFonts w:ascii="Times New Roman" w:hAnsi="Times New Roman" w:cs="Times New Roman"/>
          <w:sz w:val="24"/>
          <w:szCs w:val="24"/>
        </w:rPr>
        <w:t>, n. 117, 1975. Disponível em: &lt;</w:t>
      </w:r>
      <w:hyperlink r:id="rId10" w:history="1">
        <w:r w:rsidRPr="002D5F74">
          <w:rPr>
            <w:rStyle w:val="Hyperlink"/>
            <w:rFonts w:ascii="Times New Roman" w:hAnsi="Times New Roman" w:cs="Times New Roman"/>
            <w:sz w:val="24"/>
            <w:szCs w:val="24"/>
          </w:rPr>
          <w:t>https://www.ideals.illinois.edu/bitstream/handle/2142/3863/gslisoccasionalpv00000i00117.pdf?sequence=1</w:t>
        </w:r>
      </w:hyperlink>
      <w:r w:rsidRPr="002D5F74">
        <w:rPr>
          <w:rFonts w:ascii="Times New Roman" w:hAnsi="Times New Roman" w:cs="Times New Roman"/>
          <w:sz w:val="24"/>
          <w:szCs w:val="24"/>
        </w:rPr>
        <w:t xml:space="preserve">&gt;. </w:t>
      </w:r>
      <w:proofErr w:type="spellStart"/>
      <w:r w:rsidRPr="002D5F74">
        <w:rPr>
          <w:rFonts w:ascii="Times New Roman" w:hAnsi="Times New Roman" w:cs="Times New Roman"/>
          <w:sz w:val="24"/>
          <w:szCs w:val="24"/>
          <w:lang w:val="en-US"/>
        </w:rPr>
        <w:t>Acessoem</w:t>
      </w:r>
      <w:proofErr w:type="spellEnd"/>
      <w:r w:rsidRPr="002D5F74">
        <w:rPr>
          <w:rFonts w:ascii="Times New Roman" w:hAnsi="Times New Roman" w:cs="Times New Roman"/>
          <w:sz w:val="24"/>
          <w:szCs w:val="24"/>
          <w:lang w:val="en-US"/>
        </w:rPr>
        <w:t xml:space="preserve">: 6 </w:t>
      </w:r>
      <w:proofErr w:type="spellStart"/>
      <w:r w:rsidRPr="002D5F74">
        <w:rPr>
          <w:rFonts w:ascii="Times New Roman" w:hAnsi="Times New Roman" w:cs="Times New Roman"/>
          <w:sz w:val="24"/>
          <w:szCs w:val="24"/>
          <w:lang w:val="en-US"/>
        </w:rPr>
        <w:t>fev</w:t>
      </w:r>
      <w:proofErr w:type="spellEnd"/>
      <w:r w:rsidRPr="002D5F74">
        <w:rPr>
          <w:rFonts w:ascii="Times New Roman" w:hAnsi="Times New Roman" w:cs="Times New Roman"/>
          <w:sz w:val="24"/>
          <w:szCs w:val="24"/>
          <w:lang w:val="en-US"/>
        </w:rPr>
        <w:t xml:space="preserve">. 2016.  </w:t>
      </w:r>
    </w:p>
    <w:p w:rsidR="003455E4" w:rsidRPr="002D5F74" w:rsidRDefault="003455E4" w:rsidP="003455E4">
      <w:pPr>
        <w:rPr>
          <w:rFonts w:ascii="Times New Roman" w:hAnsi="Times New Roman" w:cs="Times New Roman"/>
          <w:sz w:val="24"/>
          <w:szCs w:val="24"/>
          <w:lang w:val="en-US"/>
        </w:rPr>
      </w:pPr>
      <w:r w:rsidRPr="002D5F74">
        <w:rPr>
          <w:rFonts w:ascii="Times New Roman" w:hAnsi="Times New Roman" w:cs="Times New Roman"/>
          <w:sz w:val="24"/>
          <w:szCs w:val="24"/>
          <w:lang w:val="en-US"/>
        </w:rPr>
        <w:t xml:space="preserve">HJORLAND, B. Theory and </w:t>
      </w:r>
      <w:proofErr w:type="spellStart"/>
      <w:r w:rsidRPr="002D5F74">
        <w:rPr>
          <w:rFonts w:ascii="Times New Roman" w:hAnsi="Times New Roman" w:cs="Times New Roman"/>
          <w:sz w:val="24"/>
          <w:szCs w:val="24"/>
          <w:lang w:val="en-US"/>
        </w:rPr>
        <w:t>metatheory</w:t>
      </w:r>
      <w:proofErr w:type="spellEnd"/>
      <w:r w:rsidRPr="002D5F74">
        <w:rPr>
          <w:rFonts w:ascii="Times New Roman" w:hAnsi="Times New Roman" w:cs="Times New Roman"/>
          <w:sz w:val="24"/>
          <w:szCs w:val="24"/>
          <w:lang w:val="en-US"/>
        </w:rPr>
        <w:t xml:space="preserve"> of information science: a new interpretation. </w:t>
      </w:r>
      <w:proofErr w:type="gramStart"/>
      <w:r w:rsidRPr="002D5F74">
        <w:rPr>
          <w:rFonts w:ascii="Times New Roman" w:hAnsi="Times New Roman" w:cs="Times New Roman"/>
          <w:b/>
          <w:sz w:val="24"/>
          <w:szCs w:val="24"/>
          <w:lang w:val="en-US"/>
        </w:rPr>
        <w:t>Journal of Documentation</w:t>
      </w:r>
      <w:r w:rsidRPr="002D5F74">
        <w:rPr>
          <w:rFonts w:ascii="Times New Roman" w:hAnsi="Times New Roman" w:cs="Times New Roman"/>
          <w:sz w:val="24"/>
          <w:szCs w:val="24"/>
          <w:lang w:val="en-US"/>
        </w:rPr>
        <w:t>, v. 54, n. 5, 1998.</w:t>
      </w:r>
      <w:proofErr w:type="gramEnd"/>
    </w:p>
    <w:p w:rsidR="00D46B2B" w:rsidRDefault="00D46B2B" w:rsidP="00D46B2B">
      <w:pPr>
        <w:rPr>
          <w:rFonts w:ascii="Times New Roman" w:hAnsi="Times New Roman" w:cs="Times New Roman"/>
          <w:sz w:val="24"/>
          <w:szCs w:val="24"/>
        </w:rPr>
      </w:pPr>
      <w:r w:rsidRPr="002D5F74">
        <w:rPr>
          <w:rFonts w:ascii="Times New Roman" w:hAnsi="Times New Roman" w:cs="Times New Roman"/>
          <w:sz w:val="24"/>
          <w:szCs w:val="24"/>
          <w:lang w:val="en-US"/>
        </w:rPr>
        <w:t xml:space="preserve">_______. </w:t>
      </w:r>
      <w:proofErr w:type="gramStart"/>
      <w:r w:rsidR="00035D58" w:rsidRPr="002D5F74">
        <w:rPr>
          <w:rFonts w:ascii="Times New Roman" w:hAnsi="Times New Roman" w:cs="Times New Roman"/>
          <w:sz w:val="24"/>
          <w:szCs w:val="24"/>
          <w:lang w:val="en-US"/>
        </w:rPr>
        <w:t>Library Economy.</w:t>
      </w:r>
      <w:proofErr w:type="gramEnd"/>
      <w:r w:rsidR="00035D58" w:rsidRPr="002D5F74">
        <w:rPr>
          <w:rFonts w:ascii="Times New Roman" w:hAnsi="Times New Roman" w:cs="Times New Roman"/>
          <w:sz w:val="24"/>
          <w:szCs w:val="24"/>
          <w:lang w:val="en-US"/>
        </w:rPr>
        <w:t xml:space="preserve"> </w:t>
      </w:r>
      <w:proofErr w:type="gramStart"/>
      <w:r w:rsidR="00035D58" w:rsidRPr="002D5F74">
        <w:rPr>
          <w:rFonts w:ascii="Times New Roman" w:hAnsi="Times New Roman" w:cs="Times New Roman"/>
          <w:sz w:val="24"/>
          <w:szCs w:val="24"/>
          <w:lang w:val="en-US"/>
        </w:rPr>
        <w:t xml:space="preserve">In </w:t>
      </w:r>
      <w:r w:rsidR="00035D58" w:rsidRPr="002D5F74">
        <w:rPr>
          <w:rFonts w:ascii="Times New Roman" w:hAnsi="Times New Roman" w:cs="Times New Roman"/>
          <w:b/>
          <w:sz w:val="24"/>
          <w:szCs w:val="24"/>
          <w:lang w:val="en-US"/>
        </w:rPr>
        <w:t>Core Concepts in Library and Information Science</w:t>
      </w:r>
      <w:r w:rsidR="00035D58" w:rsidRPr="002D5F74">
        <w:rPr>
          <w:rFonts w:ascii="Times New Roman" w:hAnsi="Times New Roman" w:cs="Times New Roman"/>
          <w:sz w:val="24"/>
          <w:szCs w:val="24"/>
          <w:lang w:val="en-US"/>
        </w:rPr>
        <w:t>.</w:t>
      </w:r>
      <w:proofErr w:type="gramEnd"/>
      <w:r w:rsidR="00035D58" w:rsidRPr="002D5F74">
        <w:rPr>
          <w:rFonts w:ascii="Times New Roman" w:hAnsi="Times New Roman" w:cs="Times New Roman"/>
          <w:sz w:val="24"/>
          <w:szCs w:val="24"/>
          <w:lang w:val="en-US"/>
        </w:rPr>
        <w:t xml:space="preserve"> </w:t>
      </w:r>
      <w:r w:rsidR="00035D58" w:rsidRPr="002D5F74">
        <w:rPr>
          <w:rFonts w:ascii="Times New Roman" w:hAnsi="Times New Roman" w:cs="Times New Roman"/>
          <w:sz w:val="24"/>
          <w:szCs w:val="24"/>
        </w:rPr>
        <w:t xml:space="preserve">2006. Disponível em: </w:t>
      </w:r>
      <w:hyperlink r:id="rId11" w:history="1">
        <w:r w:rsidRPr="002D5F74">
          <w:rPr>
            <w:rStyle w:val="Hyperlink"/>
            <w:rFonts w:ascii="Times New Roman" w:hAnsi="Times New Roman" w:cs="Times New Roman"/>
            <w:sz w:val="24"/>
            <w:szCs w:val="24"/>
          </w:rPr>
          <w:t>http://www.iva.dk/bh/Core%20Concepts%20in%20LIS/articles%20a-z/library_economy.htm</w:t>
        </w:r>
      </w:hyperlink>
      <w:r w:rsidR="00035D58" w:rsidRPr="002D5F74">
        <w:rPr>
          <w:rFonts w:ascii="Times New Roman" w:hAnsi="Times New Roman" w:cs="Times New Roman"/>
          <w:sz w:val="24"/>
          <w:szCs w:val="24"/>
        </w:rPr>
        <w:t xml:space="preserve">. </w:t>
      </w:r>
    </w:p>
    <w:p w:rsidR="008D37A3" w:rsidRPr="002D5F74" w:rsidRDefault="008D37A3" w:rsidP="00D46B2B">
      <w:pPr>
        <w:rPr>
          <w:rFonts w:ascii="Times New Roman" w:hAnsi="Times New Roman" w:cs="Times New Roman"/>
          <w:sz w:val="24"/>
          <w:szCs w:val="24"/>
        </w:rPr>
      </w:pPr>
      <w:r>
        <w:rPr>
          <w:rFonts w:ascii="Times New Roman" w:hAnsi="Times New Roman" w:cs="Times New Roman"/>
          <w:sz w:val="24"/>
          <w:szCs w:val="24"/>
        </w:rPr>
        <w:t xml:space="preserve">JOLLY, Claude. Manifesto da biblioteca erudita. In: NAUDÉ, Gabriel. </w:t>
      </w:r>
      <w:r w:rsidRPr="008D37A3">
        <w:rPr>
          <w:rFonts w:ascii="Times New Roman" w:hAnsi="Times New Roman" w:cs="Times New Roman"/>
          <w:b/>
          <w:sz w:val="24"/>
          <w:szCs w:val="24"/>
        </w:rPr>
        <w:t>Conselhos para formar uma biblioteca</w:t>
      </w:r>
      <w:r>
        <w:rPr>
          <w:rFonts w:ascii="Times New Roman" w:hAnsi="Times New Roman" w:cs="Times New Roman"/>
          <w:sz w:val="24"/>
          <w:szCs w:val="24"/>
        </w:rPr>
        <w:t xml:space="preserve">. Brasília: </w:t>
      </w:r>
      <w:proofErr w:type="spellStart"/>
      <w:r>
        <w:rPr>
          <w:rFonts w:ascii="Times New Roman" w:hAnsi="Times New Roman" w:cs="Times New Roman"/>
          <w:sz w:val="24"/>
          <w:szCs w:val="24"/>
        </w:rPr>
        <w:t>Briquet</w:t>
      </w:r>
      <w:proofErr w:type="spellEnd"/>
      <w:r>
        <w:rPr>
          <w:rFonts w:ascii="Times New Roman" w:hAnsi="Times New Roman" w:cs="Times New Roman"/>
          <w:sz w:val="24"/>
          <w:szCs w:val="24"/>
        </w:rPr>
        <w:t xml:space="preserve"> de Lemos, 2016. </w:t>
      </w:r>
      <w:proofErr w:type="gramStart"/>
      <w:r>
        <w:rPr>
          <w:rFonts w:ascii="Times New Roman" w:hAnsi="Times New Roman" w:cs="Times New Roman"/>
          <w:sz w:val="24"/>
          <w:szCs w:val="24"/>
        </w:rPr>
        <w:t>p.v</w:t>
      </w:r>
      <w:proofErr w:type="gramEnd"/>
      <w:r>
        <w:rPr>
          <w:rFonts w:ascii="Times New Roman" w:hAnsi="Times New Roman" w:cs="Times New Roman"/>
          <w:sz w:val="24"/>
          <w:szCs w:val="24"/>
        </w:rPr>
        <w:t>-xix.</w:t>
      </w:r>
    </w:p>
    <w:p w:rsidR="00035D58" w:rsidRPr="002D5F74" w:rsidRDefault="00035D58" w:rsidP="00035D58">
      <w:pPr>
        <w:widowControl w:val="0"/>
        <w:spacing w:line="240" w:lineRule="auto"/>
        <w:rPr>
          <w:rFonts w:ascii="Times New Roman" w:eastAsia="Times New Roman" w:hAnsi="Times New Roman" w:cs="Times New Roman"/>
          <w:sz w:val="24"/>
          <w:szCs w:val="24"/>
          <w:lang w:eastAsia="pt-BR"/>
        </w:rPr>
      </w:pPr>
      <w:r w:rsidRPr="00A5764D">
        <w:rPr>
          <w:rFonts w:ascii="Times New Roman" w:hAnsi="Times New Roman" w:cs="Times New Roman"/>
          <w:sz w:val="24"/>
          <w:szCs w:val="24"/>
        </w:rPr>
        <w:t xml:space="preserve">MARTÍNEZ-ARELLANO, </w:t>
      </w:r>
      <w:proofErr w:type="spellStart"/>
      <w:r w:rsidRPr="00A5764D">
        <w:rPr>
          <w:rFonts w:ascii="Times New Roman" w:hAnsi="Times New Roman" w:cs="Times New Roman"/>
          <w:sz w:val="24"/>
          <w:szCs w:val="24"/>
        </w:rPr>
        <w:t>Filiberto</w:t>
      </w:r>
      <w:proofErr w:type="spellEnd"/>
      <w:r w:rsidRPr="00A5764D">
        <w:rPr>
          <w:rFonts w:ascii="Times New Roman" w:hAnsi="Times New Roman" w:cs="Times New Roman"/>
          <w:sz w:val="24"/>
          <w:szCs w:val="24"/>
        </w:rPr>
        <w:t xml:space="preserve"> Felipe. </w:t>
      </w:r>
      <w:r w:rsidRPr="002D5F74">
        <w:rPr>
          <w:rStyle w:val="notice-biblio-title-ref"/>
          <w:rFonts w:ascii="Times New Roman" w:hAnsi="Times New Roman" w:cs="Times New Roman"/>
          <w:sz w:val="24"/>
          <w:szCs w:val="24"/>
          <w:lang w:val="en-US"/>
        </w:rPr>
        <w:t xml:space="preserve">What is Library and Information Science (LIS) in Latin American Library </w:t>
      </w:r>
      <w:proofErr w:type="gramStart"/>
      <w:r w:rsidRPr="002D5F74">
        <w:rPr>
          <w:rStyle w:val="notice-biblio-title-ref"/>
          <w:rFonts w:ascii="Times New Roman" w:hAnsi="Times New Roman" w:cs="Times New Roman"/>
          <w:sz w:val="24"/>
          <w:szCs w:val="24"/>
          <w:lang w:val="en-US"/>
        </w:rPr>
        <w:t>schools</w:t>
      </w:r>
      <w:r w:rsidRPr="002D5F74">
        <w:rPr>
          <w:rFonts w:ascii="Times New Roman" w:hAnsi="Times New Roman" w:cs="Times New Roman"/>
          <w:sz w:val="24"/>
          <w:szCs w:val="24"/>
          <w:lang w:val="en-US"/>
        </w:rPr>
        <w:t>.</w:t>
      </w:r>
      <w:proofErr w:type="gramEnd"/>
      <w:r w:rsidRPr="002D5F74">
        <w:rPr>
          <w:rFonts w:ascii="Times New Roman" w:hAnsi="Times New Roman" w:cs="Times New Roman"/>
          <w:sz w:val="24"/>
          <w:szCs w:val="24"/>
          <w:lang w:val="en-US"/>
        </w:rPr>
        <w:t xml:space="preserve"> </w:t>
      </w:r>
      <w:proofErr w:type="spellStart"/>
      <w:r w:rsidRPr="002D5F74">
        <w:rPr>
          <w:rStyle w:val="texteital"/>
          <w:rFonts w:ascii="Times New Roman" w:hAnsi="Times New Roman" w:cs="Times New Roman"/>
          <w:b/>
          <w:sz w:val="24"/>
          <w:szCs w:val="24"/>
        </w:rPr>
        <w:t>Revue</w:t>
      </w:r>
      <w:proofErr w:type="spellEnd"/>
      <w:r w:rsidRPr="002D5F74">
        <w:rPr>
          <w:rStyle w:val="texteital"/>
          <w:rFonts w:ascii="Times New Roman" w:hAnsi="Times New Roman" w:cs="Times New Roman"/>
          <w:b/>
          <w:sz w:val="24"/>
          <w:szCs w:val="24"/>
        </w:rPr>
        <w:t xml:space="preserve"> de </w:t>
      </w:r>
      <w:proofErr w:type="spellStart"/>
      <w:proofErr w:type="gramStart"/>
      <w:r w:rsidRPr="002D5F74">
        <w:rPr>
          <w:rStyle w:val="texteital"/>
          <w:rFonts w:ascii="Times New Roman" w:hAnsi="Times New Roman" w:cs="Times New Roman"/>
          <w:b/>
          <w:sz w:val="24"/>
          <w:szCs w:val="24"/>
        </w:rPr>
        <w:t>l'Enssib</w:t>
      </w:r>
      <w:proofErr w:type="spellEnd"/>
      <w:proofErr w:type="gramEnd"/>
      <w:r w:rsidRPr="002D5F74">
        <w:rPr>
          <w:rStyle w:val="texteital"/>
          <w:rFonts w:ascii="Times New Roman" w:hAnsi="Times New Roman" w:cs="Times New Roman"/>
          <w:sz w:val="24"/>
          <w:szCs w:val="24"/>
        </w:rPr>
        <w:t xml:space="preserve">, n.1, </w:t>
      </w:r>
      <w:r w:rsidRPr="002D5F74">
        <w:rPr>
          <w:rFonts w:ascii="Times New Roman" w:hAnsi="Times New Roman" w:cs="Times New Roman"/>
          <w:sz w:val="24"/>
          <w:szCs w:val="24"/>
        </w:rPr>
        <w:t>2013. Disponível em &lt;http://bbf.enssib.fr/revue-enssib/consulter/revue-2013-01-005&gt;. Acesso em 08.07.2018.</w:t>
      </w:r>
    </w:p>
    <w:p w:rsidR="003455E4" w:rsidRPr="002D5F74" w:rsidRDefault="003455E4" w:rsidP="003455E4">
      <w:pPr>
        <w:rPr>
          <w:rFonts w:ascii="Times New Roman" w:hAnsi="Times New Roman" w:cs="Times New Roman"/>
          <w:bCs/>
          <w:sz w:val="24"/>
          <w:szCs w:val="24"/>
          <w:lang w:val="en-US"/>
        </w:rPr>
      </w:pPr>
      <w:proofErr w:type="gramStart"/>
      <w:r w:rsidRPr="002D5F74">
        <w:rPr>
          <w:rFonts w:ascii="Times New Roman" w:hAnsi="Times New Roman" w:cs="Times New Roman"/>
          <w:bCs/>
          <w:sz w:val="24"/>
          <w:szCs w:val="24"/>
          <w:lang w:val="en-US"/>
        </w:rPr>
        <w:t xml:space="preserve">MIKSA, F. </w:t>
      </w:r>
      <w:proofErr w:type="spellStart"/>
      <w:r w:rsidRPr="002D5F74">
        <w:rPr>
          <w:rFonts w:ascii="Times New Roman" w:hAnsi="Times New Roman" w:cs="Times New Roman"/>
          <w:bCs/>
          <w:sz w:val="24"/>
          <w:szCs w:val="24"/>
          <w:lang w:val="en-US"/>
        </w:rPr>
        <w:t>Melvil</w:t>
      </w:r>
      <w:proofErr w:type="spellEnd"/>
      <w:r w:rsidRPr="002D5F74">
        <w:rPr>
          <w:rFonts w:ascii="Times New Roman" w:hAnsi="Times New Roman" w:cs="Times New Roman"/>
          <w:bCs/>
          <w:sz w:val="24"/>
          <w:szCs w:val="24"/>
          <w:lang w:val="en-US"/>
        </w:rPr>
        <w:t xml:space="preserve"> Dewey and the corporate ideal.</w:t>
      </w:r>
      <w:proofErr w:type="gramEnd"/>
      <w:r w:rsidRPr="002D5F74">
        <w:rPr>
          <w:rFonts w:ascii="Times New Roman" w:hAnsi="Times New Roman" w:cs="Times New Roman"/>
          <w:bCs/>
          <w:sz w:val="24"/>
          <w:szCs w:val="24"/>
          <w:lang w:val="en-US"/>
        </w:rPr>
        <w:t xml:space="preserve"> In: STEVENSON, G.; KRAMER-GREENE, J. (Ed.) </w:t>
      </w:r>
      <w:proofErr w:type="spellStart"/>
      <w:r w:rsidRPr="002D5F74">
        <w:rPr>
          <w:rFonts w:ascii="Times New Roman" w:hAnsi="Times New Roman" w:cs="Times New Roman"/>
          <w:b/>
          <w:bCs/>
          <w:sz w:val="24"/>
          <w:szCs w:val="24"/>
          <w:lang w:val="en-US"/>
        </w:rPr>
        <w:t>Melvil</w:t>
      </w:r>
      <w:proofErr w:type="spellEnd"/>
      <w:r w:rsidRPr="002D5F74">
        <w:rPr>
          <w:rFonts w:ascii="Times New Roman" w:hAnsi="Times New Roman" w:cs="Times New Roman"/>
          <w:b/>
          <w:bCs/>
          <w:sz w:val="24"/>
          <w:szCs w:val="24"/>
          <w:lang w:val="en-US"/>
        </w:rPr>
        <w:t xml:space="preserve"> Dewey: the man and the classification</w:t>
      </w:r>
      <w:r w:rsidRPr="002D5F74">
        <w:rPr>
          <w:rFonts w:ascii="Times New Roman" w:hAnsi="Times New Roman" w:cs="Times New Roman"/>
          <w:bCs/>
          <w:sz w:val="24"/>
          <w:szCs w:val="24"/>
          <w:lang w:val="en-US"/>
        </w:rPr>
        <w:t>. Albany, N. Y.: Forest Press, 1983.</w:t>
      </w:r>
    </w:p>
    <w:p w:rsidR="003455E4" w:rsidRPr="002D5F74" w:rsidRDefault="003455E4" w:rsidP="003455E4">
      <w:pPr>
        <w:rPr>
          <w:rFonts w:ascii="Times New Roman" w:hAnsi="Times New Roman" w:cs="Times New Roman"/>
          <w:bCs/>
          <w:sz w:val="24"/>
          <w:szCs w:val="24"/>
        </w:rPr>
      </w:pPr>
      <w:r w:rsidRPr="002D5F74">
        <w:rPr>
          <w:rFonts w:ascii="Times New Roman" w:hAnsi="Times New Roman" w:cs="Times New Roman"/>
          <w:bCs/>
          <w:sz w:val="24"/>
          <w:szCs w:val="24"/>
          <w:lang w:val="en-US"/>
        </w:rPr>
        <w:t xml:space="preserve">_______. </w:t>
      </w:r>
      <w:proofErr w:type="spellStart"/>
      <w:r w:rsidRPr="002D5F74">
        <w:rPr>
          <w:rFonts w:ascii="Times New Roman" w:hAnsi="Times New Roman" w:cs="Times New Roman"/>
          <w:bCs/>
          <w:sz w:val="24"/>
          <w:szCs w:val="24"/>
          <w:lang w:val="en-US"/>
        </w:rPr>
        <w:t>Melvil</w:t>
      </w:r>
      <w:proofErr w:type="spellEnd"/>
      <w:r w:rsidRPr="002D5F74">
        <w:rPr>
          <w:rFonts w:ascii="Times New Roman" w:hAnsi="Times New Roman" w:cs="Times New Roman"/>
          <w:bCs/>
          <w:sz w:val="24"/>
          <w:szCs w:val="24"/>
          <w:lang w:val="en-US"/>
        </w:rPr>
        <w:t xml:space="preserve"> Dewey: the professional educator and his heirs. </w:t>
      </w:r>
      <w:proofErr w:type="spellStart"/>
      <w:r w:rsidRPr="002D5F74">
        <w:rPr>
          <w:rFonts w:ascii="Times New Roman" w:hAnsi="Times New Roman" w:cs="Times New Roman"/>
          <w:b/>
          <w:bCs/>
          <w:sz w:val="24"/>
          <w:szCs w:val="24"/>
        </w:rPr>
        <w:t>Library</w:t>
      </w:r>
      <w:proofErr w:type="spellEnd"/>
      <w:r w:rsidRPr="002D5F74">
        <w:rPr>
          <w:rFonts w:ascii="Times New Roman" w:hAnsi="Times New Roman" w:cs="Times New Roman"/>
          <w:b/>
          <w:bCs/>
          <w:sz w:val="24"/>
          <w:szCs w:val="24"/>
        </w:rPr>
        <w:t xml:space="preserve"> </w:t>
      </w:r>
      <w:proofErr w:type="spellStart"/>
      <w:r w:rsidRPr="002D5F74">
        <w:rPr>
          <w:rFonts w:ascii="Times New Roman" w:hAnsi="Times New Roman" w:cs="Times New Roman"/>
          <w:b/>
          <w:bCs/>
          <w:sz w:val="24"/>
          <w:szCs w:val="24"/>
        </w:rPr>
        <w:t>Trends</w:t>
      </w:r>
      <w:proofErr w:type="spellEnd"/>
      <w:r w:rsidRPr="002D5F74">
        <w:rPr>
          <w:rFonts w:ascii="Times New Roman" w:hAnsi="Times New Roman" w:cs="Times New Roman"/>
          <w:bCs/>
          <w:sz w:val="24"/>
          <w:szCs w:val="24"/>
        </w:rPr>
        <w:t xml:space="preserve">, </w:t>
      </w:r>
      <w:proofErr w:type="spellStart"/>
      <w:r w:rsidRPr="002D5F74">
        <w:rPr>
          <w:rFonts w:ascii="Times New Roman" w:hAnsi="Times New Roman" w:cs="Times New Roman"/>
          <w:bCs/>
          <w:sz w:val="24"/>
          <w:szCs w:val="24"/>
        </w:rPr>
        <w:t>winter</w:t>
      </w:r>
      <w:proofErr w:type="spellEnd"/>
      <w:r w:rsidRPr="002D5F74">
        <w:rPr>
          <w:rFonts w:ascii="Times New Roman" w:hAnsi="Times New Roman" w:cs="Times New Roman"/>
          <w:bCs/>
          <w:sz w:val="24"/>
          <w:szCs w:val="24"/>
        </w:rPr>
        <w:t>, 1986. Disponível em: &lt;</w:t>
      </w:r>
      <w:proofErr w:type="gramStart"/>
      <w:r w:rsidRPr="002D5F74">
        <w:rPr>
          <w:rFonts w:ascii="Times New Roman" w:hAnsi="Times New Roman" w:cs="Times New Roman"/>
          <w:bCs/>
          <w:sz w:val="24"/>
          <w:szCs w:val="24"/>
        </w:rPr>
        <w:t>https</w:t>
      </w:r>
      <w:proofErr w:type="gramEnd"/>
      <w:r w:rsidRPr="002D5F74">
        <w:rPr>
          <w:rFonts w:ascii="Times New Roman" w:hAnsi="Times New Roman" w:cs="Times New Roman"/>
          <w:bCs/>
          <w:sz w:val="24"/>
          <w:szCs w:val="24"/>
        </w:rPr>
        <w:t>://www.ideals.illinois.edu/bitstream/handle/2142/7429/librarytrendsv34i3c_opt.pdf?</w:t>
      </w:r>
      <w:proofErr w:type="gramStart"/>
      <w:r w:rsidRPr="002D5F74">
        <w:rPr>
          <w:rFonts w:ascii="Times New Roman" w:hAnsi="Times New Roman" w:cs="Times New Roman"/>
          <w:bCs/>
          <w:sz w:val="24"/>
          <w:szCs w:val="24"/>
        </w:rPr>
        <w:t>sequence</w:t>
      </w:r>
      <w:proofErr w:type="gramEnd"/>
      <w:r w:rsidRPr="002D5F74">
        <w:rPr>
          <w:rFonts w:ascii="Times New Roman" w:hAnsi="Times New Roman" w:cs="Times New Roman"/>
          <w:bCs/>
          <w:sz w:val="24"/>
          <w:szCs w:val="24"/>
        </w:rPr>
        <w:t xml:space="preserve">=1&gt;. Acesso em: </w:t>
      </w:r>
      <w:proofErr w:type="gramStart"/>
      <w:r w:rsidRPr="002D5F74">
        <w:rPr>
          <w:rFonts w:ascii="Times New Roman" w:hAnsi="Times New Roman" w:cs="Times New Roman"/>
          <w:bCs/>
          <w:sz w:val="24"/>
          <w:szCs w:val="24"/>
        </w:rPr>
        <w:t>3</w:t>
      </w:r>
      <w:proofErr w:type="gramEnd"/>
      <w:r w:rsidRPr="002D5F74">
        <w:rPr>
          <w:rFonts w:ascii="Times New Roman" w:hAnsi="Times New Roman" w:cs="Times New Roman"/>
          <w:bCs/>
          <w:sz w:val="24"/>
          <w:szCs w:val="24"/>
        </w:rPr>
        <w:t xml:space="preserve"> fev. 2016. </w:t>
      </w:r>
    </w:p>
    <w:p w:rsidR="003455E4" w:rsidRPr="002D5F74" w:rsidRDefault="003455E4" w:rsidP="00B2699B">
      <w:pPr>
        <w:rPr>
          <w:rFonts w:ascii="Times New Roman" w:hAnsi="Times New Roman" w:cs="Times New Roman"/>
          <w:sz w:val="24"/>
          <w:szCs w:val="24"/>
        </w:rPr>
      </w:pPr>
      <w:r w:rsidRPr="002D5F74">
        <w:rPr>
          <w:rFonts w:ascii="Times New Roman" w:hAnsi="Times New Roman" w:cs="Times New Roman"/>
          <w:bCs/>
          <w:sz w:val="24"/>
          <w:szCs w:val="24"/>
        </w:rPr>
        <w:t xml:space="preserve">MIRANDA, M. L. C. A organização do </w:t>
      </w:r>
      <w:proofErr w:type="spellStart"/>
      <w:r w:rsidRPr="002D5F74">
        <w:rPr>
          <w:rFonts w:ascii="Times New Roman" w:hAnsi="Times New Roman" w:cs="Times New Roman"/>
          <w:bCs/>
          <w:sz w:val="24"/>
          <w:szCs w:val="24"/>
        </w:rPr>
        <w:t>etnoconhecimento</w:t>
      </w:r>
      <w:proofErr w:type="spellEnd"/>
      <w:r w:rsidRPr="002D5F74">
        <w:rPr>
          <w:rFonts w:ascii="Times New Roman" w:hAnsi="Times New Roman" w:cs="Times New Roman"/>
          <w:bCs/>
          <w:sz w:val="24"/>
          <w:szCs w:val="24"/>
        </w:rPr>
        <w:t xml:space="preserve">: a representação do conhecimento afrodescendente em religião na CDD. </w:t>
      </w:r>
      <w:r w:rsidRPr="002D5F74">
        <w:rPr>
          <w:rFonts w:ascii="Times New Roman" w:hAnsi="Times New Roman" w:cs="Times New Roman"/>
          <w:sz w:val="24"/>
          <w:szCs w:val="24"/>
        </w:rPr>
        <w:t xml:space="preserve">In: ENCONTRO NACIONAL DE PESQUISA EM CIÊNCIA DA INFORMAÇÃO, 8, 2007, Salvador, </w:t>
      </w:r>
      <w:r w:rsidRPr="002D5F74">
        <w:rPr>
          <w:rFonts w:ascii="Times New Roman" w:hAnsi="Times New Roman" w:cs="Times New Roman"/>
          <w:b/>
          <w:sz w:val="24"/>
          <w:szCs w:val="24"/>
        </w:rPr>
        <w:t>Anais...</w:t>
      </w:r>
      <w:r w:rsidRPr="002D5F74">
        <w:rPr>
          <w:rFonts w:ascii="Times New Roman" w:hAnsi="Times New Roman" w:cs="Times New Roman"/>
          <w:sz w:val="24"/>
          <w:szCs w:val="24"/>
        </w:rPr>
        <w:t xml:space="preserve"> Salvador: ANCIB, 2007. Disponível em: &lt;</w:t>
      </w:r>
      <w:hyperlink r:id="rId12" w:history="1">
        <w:r w:rsidRPr="002D5F74">
          <w:rPr>
            <w:rStyle w:val="Hyperlink"/>
            <w:rFonts w:ascii="Times New Roman" w:hAnsi="Times New Roman" w:cs="Times New Roman"/>
            <w:sz w:val="24"/>
            <w:szCs w:val="24"/>
          </w:rPr>
          <w:t> http://repositorios.questoesemrede.uff.br/repositorios/bitstream/handle/123456789/345/GT2--341.pdf?sequence=1 </w:t>
        </w:r>
      </w:hyperlink>
      <w:r w:rsidRPr="002D5F74">
        <w:rPr>
          <w:rFonts w:ascii="Times New Roman" w:hAnsi="Times New Roman" w:cs="Times New Roman"/>
          <w:sz w:val="24"/>
          <w:szCs w:val="24"/>
        </w:rPr>
        <w:t xml:space="preserve">&gt;. Acesso em: </w:t>
      </w:r>
      <w:proofErr w:type="gramStart"/>
      <w:r w:rsidRPr="002D5F74">
        <w:rPr>
          <w:rFonts w:ascii="Times New Roman" w:hAnsi="Times New Roman" w:cs="Times New Roman"/>
          <w:sz w:val="24"/>
          <w:szCs w:val="24"/>
        </w:rPr>
        <w:t>1</w:t>
      </w:r>
      <w:proofErr w:type="gramEnd"/>
      <w:r w:rsidRPr="002D5F74">
        <w:rPr>
          <w:rFonts w:ascii="Times New Roman" w:hAnsi="Times New Roman" w:cs="Times New Roman"/>
          <w:sz w:val="24"/>
          <w:szCs w:val="24"/>
        </w:rPr>
        <w:t xml:space="preserve"> fev.2016.</w:t>
      </w:r>
    </w:p>
    <w:p w:rsidR="00115690" w:rsidRPr="002D5F74" w:rsidRDefault="00115690" w:rsidP="00B2699B">
      <w:pPr>
        <w:spacing w:line="240" w:lineRule="auto"/>
        <w:rPr>
          <w:rFonts w:ascii="Times New Roman" w:hAnsi="Times New Roman" w:cs="Times New Roman"/>
          <w:sz w:val="24"/>
          <w:szCs w:val="24"/>
        </w:rPr>
      </w:pPr>
      <w:r w:rsidRPr="002D5F74">
        <w:rPr>
          <w:rFonts w:ascii="Times New Roman" w:eastAsia="Times New Roman" w:hAnsi="Times New Roman" w:cs="Times New Roman"/>
          <w:sz w:val="24"/>
          <w:szCs w:val="24"/>
          <w:lang w:eastAsia="pt-BR"/>
        </w:rPr>
        <w:t xml:space="preserve">ORERA </w:t>
      </w:r>
      <w:proofErr w:type="spellStart"/>
      <w:r w:rsidRPr="002D5F74">
        <w:rPr>
          <w:rFonts w:ascii="Times New Roman" w:eastAsia="Times New Roman" w:hAnsi="Times New Roman" w:cs="Times New Roman"/>
          <w:sz w:val="24"/>
          <w:szCs w:val="24"/>
          <w:lang w:eastAsia="pt-BR"/>
        </w:rPr>
        <w:t>ORERA</w:t>
      </w:r>
      <w:proofErr w:type="spellEnd"/>
      <w:r w:rsidRPr="002D5F74">
        <w:rPr>
          <w:rFonts w:ascii="Times New Roman" w:eastAsia="Times New Roman" w:hAnsi="Times New Roman" w:cs="Times New Roman"/>
          <w:sz w:val="24"/>
          <w:szCs w:val="24"/>
          <w:lang w:eastAsia="pt-BR"/>
        </w:rPr>
        <w:t xml:space="preserve">, Luisa. </w:t>
      </w:r>
      <w:proofErr w:type="spellStart"/>
      <w:r w:rsidRPr="002D5F74">
        <w:rPr>
          <w:rFonts w:ascii="Times New Roman" w:eastAsia="Times New Roman" w:hAnsi="Times New Roman" w:cs="Times New Roman"/>
          <w:sz w:val="24"/>
          <w:szCs w:val="24"/>
          <w:lang w:eastAsia="pt-BR"/>
        </w:rPr>
        <w:t>Evolución</w:t>
      </w:r>
      <w:proofErr w:type="spellEnd"/>
      <w:r w:rsidRPr="002D5F74">
        <w:rPr>
          <w:rFonts w:ascii="Times New Roman" w:eastAsia="Times New Roman" w:hAnsi="Times New Roman" w:cs="Times New Roman"/>
          <w:sz w:val="24"/>
          <w:szCs w:val="24"/>
          <w:lang w:eastAsia="pt-BR"/>
        </w:rPr>
        <w:t xml:space="preserve"> histórica </w:t>
      </w:r>
      <w:proofErr w:type="spellStart"/>
      <w:proofErr w:type="gramStart"/>
      <w:r w:rsidRPr="002D5F74">
        <w:rPr>
          <w:rFonts w:ascii="Times New Roman" w:eastAsia="Times New Roman" w:hAnsi="Times New Roman" w:cs="Times New Roman"/>
          <w:sz w:val="24"/>
          <w:szCs w:val="24"/>
          <w:lang w:eastAsia="pt-BR"/>
        </w:rPr>
        <w:t>del</w:t>
      </w:r>
      <w:proofErr w:type="spellEnd"/>
      <w:proofErr w:type="gramEnd"/>
      <w:r w:rsidRPr="002D5F74">
        <w:rPr>
          <w:rFonts w:ascii="Times New Roman" w:eastAsia="Times New Roman" w:hAnsi="Times New Roman" w:cs="Times New Roman"/>
          <w:sz w:val="24"/>
          <w:szCs w:val="24"/>
          <w:lang w:eastAsia="pt-BR"/>
        </w:rPr>
        <w:t xml:space="preserve"> concepto de </w:t>
      </w:r>
      <w:proofErr w:type="spellStart"/>
      <w:r w:rsidRPr="002D5F74">
        <w:rPr>
          <w:rFonts w:ascii="Times New Roman" w:eastAsia="Times New Roman" w:hAnsi="Times New Roman" w:cs="Times New Roman"/>
          <w:sz w:val="24"/>
          <w:szCs w:val="24"/>
          <w:lang w:eastAsia="pt-BR"/>
        </w:rPr>
        <w:t>Biblioteconomía</w:t>
      </w:r>
      <w:proofErr w:type="spellEnd"/>
      <w:r w:rsidRPr="002D5F74">
        <w:rPr>
          <w:rFonts w:ascii="Times New Roman" w:eastAsia="Times New Roman" w:hAnsi="Times New Roman" w:cs="Times New Roman"/>
          <w:sz w:val="24"/>
          <w:szCs w:val="24"/>
          <w:lang w:eastAsia="pt-BR"/>
        </w:rPr>
        <w:t xml:space="preserve">. Revista General de </w:t>
      </w:r>
      <w:proofErr w:type="spellStart"/>
      <w:r w:rsidRPr="002D5F74">
        <w:rPr>
          <w:rFonts w:ascii="Times New Roman" w:eastAsia="Times New Roman" w:hAnsi="Times New Roman" w:cs="Times New Roman"/>
          <w:sz w:val="24"/>
          <w:szCs w:val="24"/>
          <w:lang w:eastAsia="pt-BR"/>
        </w:rPr>
        <w:t>Informacion</w:t>
      </w:r>
      <w:proofErr w:type="spellEnd"/>
      <w:r w:rsidRPr="002D5F74">
        <w:rPr>
          <w:rFonts w:ascii="Times New Roman" w:eastAsia="Times New Roman" w:hAnsi="Times New Roman" w:cs="Times New Roman"/>
          <w:sz w:val="24"/>
          <w:szCs w:val="24"/>
          <w:lang w:eastAsia="pt-BR"/>
        </w:rPr>
        <w:t xml:space="preserve"> y </w:t>
      </w:r>
      <w:proofErr w:type="spellStart"/>
      <w:r w:rsidRPr="002D5F74">
        <w:rPr>
          <w:rFonts w:ascii="Times New Roman" w:eastAsia="Times New Roman" w:hAnsi="Times New Roman" w:cs="Times New Roman"/>
          <w:sz w:val="24"/>
          <w:szCs w:val="24"/>
          <w:lang w:eastAsia="pt-BR"/>
        </w:rPr>
        <w:t>Documentación</w:t>
      </w:r>
      <w:proofErr w:type="spellEnd"/>
      <w:r w:rsidRPr="002D5F74">
        <w:rPr>
          <w:rFonts w:ascii="Times New Roman" w:eastAsia="Times New Roman" w:hAnsi="Times New Roman" w:cs="Times New Roman"/>
          <w:sz w:val="24"/>
          <w:szCs w:val="24"/>
          <w:lang w:eastAsia="pt-BR"/>
        </w:rPr>
        <w:t>, Madrid, v. 5, n. 2, p. 73-90, 1995. Disponível em:</w:t>
      </w:r>
      <w:r w:rsidR="00B2699B" w:rsidRPr="002D5F74">
        <w:rPr>
          <w:rFonts w:ascii="Times New Roman" w:eastAsia="Times New Roman" w:hAnsi="Times New Roman" w:cs="Times New Roman"/>
          <w:sz w:val="24"/>
          <w:szCs w:val="24"/>
          <w:lang w:eastAsia="pt-BR"/>
        </w:rPr>
        <w:t xml:space="preserve"> &lt;</w:t>
      </w:r>
      <w:hyperlink r:id="rId13" w:history="1">
        <w:r w:rsidR="00B2699B" w:rsidRPr="002D5F74">
          <w:rPr>
            <w:rStyle w:val="Hyperlink"/>
            <w:rFonts w:ascii="Times New Roman" w:eastAsia="Times New Roman" w:hAnsi="Times New Roman" w:cs="Times New Roman"/>
            <w:sz w:val="24"/>
            <w:szCs w:val="24"/>
            <w:lang w:eastAsia="pt-BR"/>
          </w:rPr>
          <w:t>http://revistas.ucm.es/index.php/RGID/article/view/RGID9595220073A</w:t>
        </w:r>
      </w:hyperlink>
      <w:r w:rsidR="00B2699B" w:rsidRPr="002D5F74">
        <w:rPr>
          <w:rFonts w:ascii="Times New Roman" w:eastAsia="Times New Roman" w:hAnsi="Times New Roman" w:cs="Times New Roman"/>
          <w:sz w:val="24"/>
          <w:szCs w:val="24"/>
          <w:lang w:eastAsia="pt-BR"/>
        </w:rPr>
        <w:t xml:space="preserve">&gt; </w:t>
      </w:r>
      <w:r w:rsidRPr="002D5F74">
        <w:rPr>
          <w:rFonts w:ascii="Times New Roman" w:eastAsia="Times New Roman" w:hAnsi="Times New Roman" w:cs="Times New Roman"/>
          <w:sz w:val="24"/>
          <w:szCs w:val="24"/>
          <w:lang w:eastAsia="pt-BR"/>
        </w:rPr>
        <w:t>Acesso em:</w:t>
      </w:r>
      <w:r w:rsidR="00B2699B" w:rsidRPr="002D5F74">
        <w:rPr>
          <w:rFonts w:ascii="Times New Roman" w:eastAsia="Times New Roman" w:hAnsi="Times New Roman" w:cs="Times New Roman"/>
          <w:sz w:val="24"/>
          <w:szCs w:val="24"/>
          <w:lang w:eastAsia="pt-BR"/>
        </w:rPr>
        <w:t xml:space="preserve"> 08.07.2018.</w:t>
      </w:r>
    </w:p>
    <w:p w:rsidR="003455E4" w:rsidRPr="002D5F74" w:rsidRDefault="003455E4" w:rsidP="003455E4">
      <w:pPr>
        <w:rPr>
          <w:rFonts w:ascii="Times New Roman" w:hAnsi="Times New Roman" w:cs="Times New Roman"/>
          <w:sz w:val="24"/>
          <w:szCs w:val="24"/>
          <w:lang w:val="en-US"/>
        </w:rPr>
      </w:pPr>
      <w:r w:rsidRPr="002D5F74">
        <w:rPr>
          <w:rFonts w:ascii="Times New Roman" w:hAnsi="Times New Roman" w:cs="Times New Roman"/>
          <w:sz w:val="24"/>
          <w:szCs w:val="24"/>
        </w:rPr>
        <w:t xml:space="preserve">PIEDADE, </w:t>
      </w:r>
      <w:proofErr w:type="spellStart"/>
      <w:r w:rsidRPr="002D5F74">
        <w:rPr>
          <w:rFonts w:ascii="Times New Roman" w:hAnsi="Times New Roman" w:cs="Times New Roman"/>
          <w:sz w:val="24"/>
          <w:szCs w:val="24"/>
        </w:rPr>
        <w:t>M.A.R.</w:t>
      </w:r>
      <w:proofErr w:type="spellEnd"/>
      <w:r w:rsidRPr="002D5F74">
        <w:rPr>
          <w:rFonts w:ascii="Times New Roman" w:hAnsi="Times New Roman" w:cs="Times New Roman"/>
          <w:sz w:val="24"/>
          <w:szCs w:val="24"/>
        </w:rPr>
        <w:t xml:space="preserve"> </w:t>
      </w:r>
      <w:r w:rsidRPr="002D5F74">
        <w:rPr>
          <w:rFonts w:ascii="Times New Roman" w:hAnsi="Times New Roman" w:cs="Times New Roman"/>
          <w:b/>
          <w:iCs/>
          <w:sz w:val="24"/>
          <w:szCs w:val="24"/>
        </w:rPr>
        <w:t xml:space="preserve">Introdução </w:t>
      </w:r>
      <w:r w:rsidR="00B2699B" w:rsidRPr="002D5F74">
        <w:rPr>
          <w:rFonts w:ascii="Times New Roman" w:hAnsi="Times New Roman" w:cs="Times New Roman"/>
          <w:b/>
          <w:iCs/>
          <w:sz w:val="24"/>
          <w:szCs w:val="24"/>
        </w:rPr>
        <w:t>à</w:t>
      </w:r>
      <w:r w:rsidRPr="002D5F74">
        <w:rPr>
          <w:rFonts w:ascii="Times New Roman" w:hAnsi="Times New Roman" w:cs="Times New Roman"/>
          <w:b/>
          <w:iCs/>
          <w:sz w:val="24"/>
          <w:szCs w:val="24"/>
        </w:rPr>
        <w:t xml:space="preserve"> teoria da classificação</w:t>
      </w:r>
      <w:r w:rsidRPr="002D5F74">
        <w:rPr>
          <w:rFonts w:ascii="Times New Roman" w:hAnsi="Times New Roman" w:cs="Times New Roman"/>
          <w:sz w:val="24"/>
          <w:szCs w:val="24"/>
        </w:rPr>
        <w:t xml:space="preserve">. </w:t>
      </w:r>
      <w:r w:rsidRPr="002D5F74">
        <w:rPr>
          <w:rFonts w:ascii="Times New Roman" w:hAnsi="Times New Roman" w:cs="Times New Roman"/>
          <w:sz w:val="24"/>
          <w:szCs w:val="24"/>
          <w:lang w:val="en-US"/>
        </w:rPr>
        <w:t xml:space="preserve">Rio de Janeiro: </w:t>
      </w:r>
      <w:proofErr w:type="spellStart"/>
      <w:r w:rsidRPr="002D5F74">
        <w:rPr>
          <w:rFonts w:ascii="Times New Roman" w:hAnsi="Times New Roman" w:cs="Times New Roman"/>
          <w:sz w:val="24"/>
          <w:szCs w:val="24"/>
          <w:lang w:val="en-US"/>
        </w:rPr>
        <w:t>Interciência</w:t>
      </w:r>
      <w:proofErr w:type="spellEnd"/>
      <w:r w:rsidRPr="002D5F74">
        <w:rPr>
          <w:rFonts w:ascii="Times New Roman" w:hAnsi="Times New Roman" w:cs="Times New Roman"/>
          <w:sz w:val="24"/>
          <w:szCs w:val="24"/>
          <w:lang w:val="en-US"/>
        </w:rPr>
        <w:t>, 1983.</w:t>
      </w:r>
    </w:p>
    <w:p w:rsidR="003455E4" w:rsidRDefault="003455E4" w:rsidP="003455E4">
      <w:pPr>
        <w:rPr>
          <w:rFonts w:ascii="Times New Roman" w:hAnsi="Times New Roman" w:cs="Times New Roman"/>
          <w:bCs/>
          <w:sz w:val="24"/>
          <w:szCs w:val="24"/>
          <w:lang w:val="en-US"/>
        </w:rPr>
      </w:pPr>
      <w:proofErr w:type="gramStart"/>
      <w:r w:rsidRPr="002D5F74">
        <w:rPr>
          <w:rFonts w:ascii="Times New Roman" w:hAnsi="Times New Roman" w:cs="Times New Roman"/>
          <w:bCs/>
          <w:sz w:val="24"/>
          <w:szCs w:val="24"/>
          <w:lang w:val="en-US"/>
        </w:rPr>
        <w:t xml:space="preserve">RAYWARD, W. B. </w:t>
      </w:r>
      <w:proofErr w:type="spellStart"/>
      <w:r w:rsidRPr="002D5F74">
        <w:rPr>
          <w:rFonts w:ascii="Times New Roman" w:hAnsi="Times New Roman" w:cs="Times New Roman"/>
          <w:bCs/>
          <w:sz w:val="24"/>
          <w:szCs w:val="24"/>
          <w:lang w:val="en-US"/>
        </w:rPr>
        <w:t>Melvil</w:t>
      </w:r>
      <w:proofErr w:type="spellEnd"/>
      <w:r w:rsidRPr="002D5F74">
        <w:rPr>
          <w:rFonts w:ascii="Times New Roman" w:hAnsi="Times New Roman" w:cs="Times New Roman"/>
          <w:bCs/>
          <w:sz w:val="24"/>
          <w:szCs w:val="24"/>
          <w:lang w:val="en-US"/>
        </w:rPr>
        <w:t xml:space="preserve"> Dewey and education for librarianship.</w:t>
      </w:r>
      <w:proofErr w:type="gramEnd"/>
      <w:r w:rsidRPr="002D5F74">
        <w:rPr>
          <w:rFonts w:ascii="Times New Roman" w:hAnsi="Times New Roman" w:cs="Times New Roman"/>
          <w:bCs/>
          <w:sz w:val="24"/>
          <w:szCs w:val="24"/>
          <w:lang w:val="en-US"/>
        </w:rPr>
        <w:t xml:space="preserve"> </w:t>
      </w:r>
      <w:proofErr w:type="gramStart"/>
      <w:r w:rsidRPr="002D5F74">
        <w:rPr>
          <w:rFonts w:ascii="Times New Roman" w:hAnsi="Times New Roman" w:cs="Times New Roman"/>
          <w:b/>
          <w:bCs/>
          <w:sz w:val="24"/>
          <w:szCs w:val="24"/>
          <w:lang w:val="en-US"/>
        </w:rPr>
        <w:t>Journal of Library</w:t>
      </w:r>
      <w:r w:rsidRPr="002D5F74">
        <w:rPr>
          <w:rFonts w:ascii="Times New Roman" w:hAnsi="Times New Roman" w:cs="Times New Roman"/>
          <w:bCs/>
          <w:sz w:val="24"/>
          <w:szCs w:val="24"/>
          <w:lang w:val="en-US"/>
        </w:rPr>
        <w:t xml:space="preserve"> History, v. 3, n. 4, 1968.</w:t>
      </w:r>
      <w:proofErr w:type="gramEnd"/>
    </w:p>
    <w:p w:rsidR="00F06BA4" w:rsidRPr="008D37A3" w:rsidRDefault="00F06BA4" w:rsidP="003455E4">
      <w:pPr>
        <w:rPr>
          <w:rFonts w:ascii="Times New Roman" w:hAnsi="Times New Roman" w:cs="Times New Roman"/>
          <w:bCs/>
          <w:sz w:val="24"/>
          <w:szCs w:val="24"/>
        </w:rPr>
      </w:pPr>
      <w:r w:rsidRPr="008D37A3">
        <w:rPr>
          <w:rFonts w:ascii="Times New Roman" w:hAnsi="Times New Roman" w:cs="Times New Roman"/>
          <w:bCs/>
          <w:sz w:val="24"/>
          <w:szCs w:val="24"/>
        </w:rPr>
        <w:t>REVEL, Jacques</w:t>
      </w:r>
      <w:r w:rsidR="008D37A3" w:rsidRPr="008D37A3">
        <w:rPr>
          <w:rFonts w:ascii="Times New Roman" w:hAnsi="Times New Roman" w:cs="Times New Roman"/>
          <w:bCs/>
          <w:sz w:val="24"/>
          <w:szCs w:val="24"/>
        </w:rPr>
        <w:t xml:space="preserve">. Entre dois mundos: a biblioteca de Gabriel </w:t>
      </w:r>
      <w:proofErr w:type="spellStart"/>
      <w:r w:rsidR="008D37A3" w:rsidRPr="008D37A3">
        <w:rPr>
          <w:rFonts w:ascii="Times New Roman" w:hAnsi="Times New Roman" w:cs="Times New Roman"/>
          <w:bCs/>
          <w:sz w:val="24"/>
          <w:szCs w:val="24"/>
        </w:rPr>
        <w:t>Naud</w:t>
      </w:r>
      <w:r w:rsidR="008D37A3">
        <w:rPr>
          <w:rFonts w:ascii="Times New Roman" w:hAnsi="Times New Roman" w:cs="Times New Roman"/>
          <w:bCs/>
          <w:sz w:val="24"/>
          <w:szCs w:val="24"/>
        </w:rPr>
        <w:t>é</w:t>
      </w:r>
      <w:proofErr w:type="spellEnd"/>
      <w:r w:rsidR="008D37A3">
        <w:rPr>
          <w:rFonts w:ascii="Times New Roman" w:hAnsi="Times New Roman" w:cs="Times New Roman"/>
          <w:bCs/>
          <w:sz w:val="24"/>
          <w:szCs w:val="24"/>
        </w:rPr>
        <w:t xml:space="preserve">. In: BARATIN, Marc; JACOB, Christian. </w:t>
      </w:r>
      <w:r w:rsidR="008D37A3" w:rsidRPr="008D37A3">
        <w:rPr>
          <w:rFonts w:ascii="Times New Roman" w:hAnsi="Times New Roman" w:cs="Times New Roman"/>
          <w:b/>
          <w:bCs/>
          <w:sz w:val="24"/>
          <w:szCs w:val="24"/>
        </w:rPr>
        <w:t>O poder das bibliotecas:</w:t>
      </w:r>
      <w:r w:rsidR="008D37A3">
        <w:rPr>
          <w:rFonts w:ascii="Times New Roman" w:hAnsi="Times New Roman" w:cs="Times New Roman"/>
          <w:bCs/>
          <w:sz w:val="24"/>
          <w:szCs w:val="24"/>
        </w:rPr>
        <w:t xml:space="preserve"> a memória dos livros no Ocidente. Rio de Janeiro: Editora da UFRJ, 2000. </w:t>
      </w:r>
      <w:proofErr w:type="gramStart"/>
      <w:r w:rsidR="008D37A3">
        <w:rPr>
          <w:rFonts w:ascii="Times New Roman" w:hAnsi="Times New Roman" w:cs="Times New Roman"/>
          <w:bCs/>
          <w:sz w:val="24"/>
          <w:szCs w:val="24"/>
        </w:rPr>
        <w:t>p.</w:t>
      </w:r>
      <w:proofErr w:type="gramEnd"/>
      <w:r w:rsidR="008D37A3">
        <w:rPr>
          <w:rFonts w:ascii="Times New Roman" w:hAnsi="Times New Roman" w:cs="Times New Roman"/>
          <w:bCs/>
          <w:sz w:val="24"/>
          <w:szCs w:val="24"/>
        </w:rPr>
        <w:t>217-224.</w:t>
      </w:r>
    </w:p>
    <w:p w:rsidR="003455E4" w:rsidRPr="002D5F74" w:rsidRDefault="003455E4" w:rsidP="003455E4">
      <w:pPr>
        <w:rPr>
          <w:rFonts w:ascii="Times New Roman" w:hAnsi="Times New Roman" w:cs="Times New Roman"/>
          <w:sz w:val="24"/>
          <w:szCs w:val="24"/>
          <w:lang w:val="en-US"/>
        </w:rPr>
      </w:pPr>
      <w:r w:rsidRPr="002D5F74">
        <w:rPr>
          <w:rFonts w:ascii="Times New Roman" w:hAnsi="Times New Roman" w:cs="Times New Roman"/>
          <w:sz w:val="24"/>
          <w:szCs w:val="24"/>
        </w:rPr>
        <w:lastRenderedPageBreak/>
        <w:t xml:space="preserve">RIZZI, </w:t>
      </w:r>
      <w:proofErr w:type="spellStart"/>
      <w:r w:rsidRPr="002D5F74">
        <w:rPr>
          <w:rFonts w:ascii="Times New Roman" w:hAnsi="Times New Roman" w:cs="Times New Roman"/>
          <w:sz w:val="24"/>
          <w:szCs w:val="24"/>
        </w:rPr>
        <w:t>Iuri</w:t>
      </w:r>
      <w:proofErr w:type="spellEnd"/>
      <w:r w:rsidRPr="002D5F74">
        <w:rPr>
          <w:rFonts w:ascii="Times New Roman" w:hAnsi="Times New Roman" w:cs="Times New Roman"/>
          <w:sz w:val="24"/>
          <w:szCs w:val="24"/>
        </w:rPr>
        <w:t xml:space="preserve"> Rocio Franco. A classificação decimal de Dewey e a cultura de paz. In: ENCONTRO NACIONAL DE PESQUISA EM CIÊNCIA DA INFORMAÇÃO, </w:t>
      </w:r>
      <w:proofErr w:type="gramStart"/>
      <w:r w:rsidRPr="002D5F74">
        <w:rPr>
          <w:rFonts w:ascii="Times New Roman" w:hAnsi="Times New Roman" w:cs="Times New Roman"/>
          <w:sz w:val="24"/>
          <w:szCs w:val="24"/>
        </w:rPr>
        <w:t>8</w:t>
      </w:r>
      <w:proofErr w:type="gramEnd"/>
      <w:r w:rsidRPr="002D5F74">
        <w:rPr>
          <w:rFonts w:ascii="Times New Roman" w:hAnsi="Times New Roman" w:cs="Times New Roman"/>
          <w:sz w:val="24"/>
          <w:szCs w:val="24"/>
        </w:rPr>
        <w:t xml:space="preserve">., 2007, Salvador. </w:t>
      </w:r>
      <w:proofErr w:type="spellStart"/>
      <w:r w:rsidRPr="002D5F74">
        <w:rPr>
          <w:rFonts w:ascii="Times New Roman" w:hAnsi="Times New Roman" w:cs="Times New Roman"/>
          <w:b/>
          <w:sz w:val="24"/>
          <w:szCs w:val="24"/>
          <w:lang w:val="en-US"/>
        </w:rPr>
        <w:t>Anais</w:t>
      </w:r>
      <w:proofErr w:type="spellEnd"/>
      <w:r w:rsidRPr="002D5F74">
        <w:rPr>
          <w:rFonts w:ascii="Times New Roman" w:hAnsi="Times New Roman" w:cs="Times New Roman"/>
          <w:b/>
          <w:sz w:val="24"/>
          <w:szCs w:val="24"/>
          <w:lang w:val="en-US"/>
        </w:rPr>
        <w:t>...</w:t>
      </w:r>
      <w:r w:rsidRPr="002D5F74">
        <w:rPr>
          <w:rFonts w:ascii="Times New Roman" w:hAnsi="Times New Roman" w:cs="Times New Roman"/>
          <w:sz w:val="24"/>
          <w:szCs w:val="24"/>
          <w:lang w:val="en-US"/>
        </w:rPr>
        <w:t xml:space="preserve"> Salvador: UFBA, 2007.</w:t>
      </w:r>
    </w:p>
    <w:p w:rsidR="003455E4" w:rsidRPr="00A5764D" w:rsidRDefault="003455E4" w:rsidP="003455E4">
      <w:pPr>
        <w:rPr>
          <w:rFonts w:ascii="Times New Roman" w:hAnsi="Times New Roman" w:cs="Times New Roman"/>
          <w:bCs/>
          <w:sz w:val="24"/>
          <w:szCs w:val="24"/>
        </w:rPr>
      </w:pPr>
      <w:r w:rsidRPr="002D5F74">
        <w:rPr>
          <w:rFonts w:ascii="Times New Roman" w:hAnsi="Times New Roman" w:cs="Times New Roman"/>
          <w:bCs/>
          <w:sz w:val="24"/>
          <w:szCs w:val="24"/>
          <w:lang w:val="en-US"/>
        </w:rPr>
        <w:t xml:space="preserve">SEN, S. K. Looking back to Dewey’s notation after hundred years. </w:t>
      </w:r>
      <w:hyperlink r:id="rId14" w:history="1">
        <w:proofErr w:type="gramStart"/>
        <w:r w:rsidRPr="002D5F74">
          <w:rPr>
            <w:rStyle w:val="Hyperlink"/>
            <w:rFonts w:ascii="Times New Roman" w:hAnsi="Times New Roman" w:cs="Times New Roman"/>
            <w:sz w:val="24"/>
            <w:szCs w:val="24"/>
            <w:lang w:val="en-US"/>
          </w:rPr>
          <w:t>Annals of Library and Information Studies (ALIS)</w:t>
        </w:r>
      </w:hyperlink>
      <w:r w:rsidRPr="002D5F74">
        <w:rPr>
          <w:rFonts w:ascii="Times New Roman" w:hAnsi="Times New Roman" w:cs="Times New Roman"/>
          <w:sz w:val="24"/>
          <w:szCs w:val="24"/>
          <w:lang w:val="en-US"/>
        </w:rPr>
        <w:t>, v. 23, n. 4, 1976.</w:t>
      </w:r>
      <w:proofErr w:type="gramEnd"/>
      <w:r w:rsidRPr="002D5F74">
        <w:rPr>
          <w:rFonts w:ascii="Times New Roman" w:hAnsi="Times New Roman" w:cs="Times New Roman"/>
          <w:sz w:val="24"/>
          <w:szCs w:val="24"/>
          <w:lang w:val="en-US"/>
        </w:rPr>
        <w:t xml:space="preserve"> </w:t>
      </w:r>
      <w:proofErr w:type="spellStart"/>
      <w:r w:rsidRPr="002D5F74">
        <w:rPr>
          <w:rFonts w:ascii="Times New Roman" w:hAnsi="Times New Roman" w:cs="Times New Roman"/>
          <w:sz w:val="24"/>
          <w:szCs w:val="24"/>
          <w:lang w:val="en-US"/>
        </w:rPr>
        <w:t>Disponível</w:t>
      </w:r>
      <w:proofErr w:type="spellEnd"/>
      <w:r w:rsidRPr="002D5F74">
        <w:rPr>
          <w:rFonts w:ascii="Times New Roman" w:hAnsi="Times New Roman" w:cs="Times New Roman"/>
          <w:sz w:val="24"/>
          <w:szCs w:val="24"/>
          <w:lang w:val="en-US"/>
        </w:rPr>
        <w:t xml:space="preserve"> </w:t>
      </w:r>
      <w:proofErr w:type="spellStart"/>
      <w:r w:rsidRPr="002D5F74">
        <w:rPr>
          <w:rFonts w:ascii="Times New Roman" w:hAnsi="Times New Roman" w:cs="Times New Roman"/>
          <w:sz w:val="24"/>
          <w:szCs w:val="24"/>
          <w:lang w:val="en-US"/>
        </w:rPr>
        <w:t>em</w:t>
      </w:r>
      <w:proofErr w:type="spellEnd"/>
      <w:r w:rsidRPr="002D5F74">
        <w:rPr>
          <w:rFonts w:ascii="Times New Roman" w:hAnsi="Times New Roman" w:cs="Times New Roman"/>
          <w:sz w:val="24"/>
          <w:szCs w:val="24"/>
          <w:lang w:val="en-US"/>
        </w:rPr>
        <w:t>: &lt;</w:t>
      </w:r>
      <w:hyperlink r:id="rId15" w:history="1">
        <w:r w:rsidRPr="002D5F74">
          <w:rPr>
            <w:rStyle w:val="Hyperlink"/>
            <w:rFonts w:ascii="Times New Roman" w:hAnsi="Times New Roman" w:cs="Times New Roman"/>
            <w:bCs/>
            <w:sz w:val="24"/>
            <w:szCs w:val="24"/>
            <w:lang w:val="en-US"/>
          </w:rPr>
          <w:t>http://nopr.niscair.res.in/bitstream/123456789/28163/1/ALIS%2023%284%29%20262-269.pdf</w:t>
        </w:r>
      </w:hyperlink>
      <w:r w:rsidRPr="002D5F74">
        <w:rPr>
          <w:rFonts w:ascii="Times New Roman" w:hAnsi="Times New Roman" w:cs="Times New Roman"/>
          <w:bCs/>
          <w:sz w:val="24"/>
          <w:szCs w:val="24"/>
          <w:lang w:val="en-US"/>
        </w:rPr>
        <w:t xml:space="preserve">&gt;. </w:t>
      </w:r>
      <w:r w:rsidRPr="00A5764D">
        <w:rPr>
          <w:rFonts w:ascii="Times New Roman" w:hAnsi="Times New Roman" w:cs="Times New Roman"/>
          <w:bCs/>
          <w:sz w:val="24"/>
          <w:szCs w:val="24"/>
        </w:rPr>
        <w:t xml:space="preserve">Acesso em: </w:t>
      </w:r>
      <w:proofErr w:type="gramStart"/>
      <w:r w:rsidRPr="00A5764D">
        <w:rPr>
          <w:rFonts w:ascii="Times New Roman" w:hAnsi="Times New Roman" w:cs="Times New Roman"/>
          <w:bCs/>
          <w:sz w:val="24"/>
          <w:szCs w:val="24"/>
        </w:rPr>
        <w:t>5</w:t>
      </w:r>
      <w:proofErr w:type="gramEnd"/>
      <w:r w:rsidRPr="00A5764D">
        <w:rPr>
          <w:rFonts w:ascii="Times New Roman" w:hAnsi="Times New Roman" w:cs="Times New Roman"/>
          <w:bCs/>
          <w:sz w:val="24"/>
          <w:szCs w:val="24"/>
        </w:rPr>
        <w:t xml:space="preserve"> jan. 2016. </w:t>
      </w:r>
    </w:p>
    <w:p w:rsidR="004E2B5B" w:rsidRPr="002D5F74" w:rsidRDefault="004E2B5B" w:rsidP="004E2B5B">
      <w:pPr>
        <w:rPr>
          <w:rFonts w:ascii="Times New Roman" w:hAnsi="Times New Roman" w:cs="Times New Roman"/>
          <w:sz w:val="24"/>
          <w:szCs w:val="24"/>
        </w:rPr>
      </w:pPr>
      <w:r w:rsidRPr="002D5F74">
        <w:rPr>
          <w:rFonts w:ascii="Times New Roman" w:hAnsi="Times New Roman" w:cs="Times New Roman"/>
          <w:sz w:val="24"/>
          <w:szCs w:val="24"/>
        </w:rPr>
        <w:t xml:space="preserve">TAUILE, J. </w:t>
      </w:r>
      <w:proofErr w:type="gramStart"/>
      <w:r w:rsidRPr="002D5F74">
        <w:rPr>
          <w:rFonts w:ascii="Times New Roman" w:hAnsi="Times New Roman" w:cs="Times New Roman"/>
          <w:sz w:val="24"/>
          <w:szCs w:val="24"/>
        </w:rPr>
        <w:t>R.</w:t>
      </w:r>
      <w:proofErr w:type="gramEnd"/>
      <w:r w:rsidRPr="002D5F74">
        <w:rPr>
          <w:rFonts w:ascii="Times New Roman" w:hAnsi="Times New Roman" w:cs="Times New Roman"/>
          <w:sz w:val="24"/>
          <w:szCs w:val="24"/>
        </w:rPr>
        <w:t xml:space="preserve"> Uma introdução à economia política da informação. </w:t>
      </w:r>
      <w:r w:rsidRPr="002D5F74">
        <w:rPr>
          <w:rFonts w:ascii="Times New Roman" w:hAnsi="Times New Roman" w:cs="Times New Roman"/>
          <w:b/>
          <w:sz w:val="24"/>
          <w:szCs w:val="24"/>
        </w:rPr>
        <w:t>Ensaios FEE</w:t>
      </w:r>
      <w:r w:rsidRPr="002D5F74">
        <w:rPr>
          <w:rFonts w:ascii="Times New Roman" w:hAnsi="Times New Roman" w:cs="Times New Roman"/>
          <w:sz w:val="24"/>
          <w:szCs w:val="24"/>
        </w:rPr>
        <w:t xml:space="preserve">, Porto Alegre, v. 2, n.2, 1981. </w:t>
      </w:r>
    </w:p>
    <w:p w:rsidR="003455E4" w:rsidRPr="002D5F74" w:rsidRDefault="003455E4" w:rsidP="003455E4">
      <w:pPr>
        <w:rPr>
          <w:rFonts w:ascii="Times New Roman" w:hAnsi="Times New Roman" w:cs="Times New Roman"/>
          <w:bCs/>
          <w:sz w:val="24"/>
          <w:szCs w:val="24"/>
          <w:lang w:val="en-US"/>
        </w:rPr>
      </w:pPr>
      <w:r w:rsidRPr="002D5F74">
        <w:rPr>
          <w:rFonts w:ascii="Times New Roman" w:hAnsi="Times New Roman" w:cs="Times New Roman"/>
          <w:bCs/>
          <w:sz w:val="24"/>
          <w:szCs w:val="24"/>
          <w:lang w:val="en-US"/>
        </w:rPr>
        <w:t xml:space="preserve">WIEGAND, W. A. Dewey declassified: a revelatory look at the “irrepressible reformer”. </w:t>
      </w:r>
      <w:r w:rsidRPr="002D5F74">
        <w:rPr>
          <w:rFonts w:ascii="Times New Roman" w:hAnsi="Times New Roman" w:cs="Times New Roman"/>
          <w:b/>
          <w:bCs/>
          <w:sz w:val="24"/>
          <w:szCs w:val="24"/>
          <w:lang w:val="en-US"/>
        </w:rPr>
        <w:t>American Libraries</w:t>
      </w:r>
      <w:r w:rsidRPr="002D5F74">
        <w:rPr>
          <w:rFonts w:ascii="Times New Roman" w:hAnsi="Times New Roman" w:cs="Times New Roman"/>
          <w:bCs/>
          <w:sz w:val="24"/>
          <w:szCs w:val="24"/>
          <w:lang w:val="en-US"/>
        </w:rPr>
        <w:t xml:space="preserve">, </w:t>
      </w:r>
      <w:proofErr w:type="spellStart"/>
      <w:proofErr w:type="gramStart"/>
      <w:r w:rsidRPr="002D5F74">
        <w:rPr>
          <w:rFonts w:ascii="Times New Roman" w:hAnsi="Times New Roman" w:cs="Times New Roman"/>
          <w:bCs/>
          <w:sz w:val="24"/>
          <w:szCs w:val="24"/>
          <w:lang w:val="en-US"/>
        </w:rPr>
        <w:t>jan</w:t>
      </w:r>
      <w:proofErr w:type="spellEnd"/>
      <w:proofErr w:type="gramEnd"/>
      <w:r w:rsidRPr="002D5F74">
        <w:rPr>
          <w:rFonts w:ascii="Times New Roman" w:hAnsi="Times New Roman" w:cs="Times New Roman"/>
          <w:bCs/>
          <w:sz w:val="24"/>
          <w:szCs w:val="24"/>
          <w:lang w:val="en-US"/>
        </w:rPr>
        <w:t>. 1996.</w:t>
      </w:r>
    </w:p>
    <w:p w:rsidR="003455E4" w:rsidRPr="002D5F74" w:rsidRDefault="003455E4" w:rsidP="003455E4">
      <w:pPr>
        <w:rPr>
          <w:rFonts w:ascii="Times New Roman" w:hAnsi="Times New Roman" w:cs="Times New Roman"/>
          <w:bCs/>
          <w:sz w:val="24"/>
          <w:szCs w:val="24"/>
          <w:lang w:val="en-US"/>
        </w:rPr>
      </w:pPr>
      <w:r w:rsidRPr="002D5F74">
        <w:rPr>
          <w:rFonts w:ascii="Times New Roman" w:hAnsi="Times New Roman" w:cs="Times New Roman"/>
          <w:bCs/>
          <w:sz w:val="24"/>
          <w:szCs w:val="24"/>
          <w:lang w:val="en-US"/>
        </w:rPr>
        <w:t xml:space="preserve">_______. The “Amherst Method”: the origins of the Dewey Decimal Classification Scheme. </w:t>
      </w:r>
      <w:proofErr w:type="gramStart"/>
      <w:r w:rsidRPr="002D5F74">
        <w:rPr>
          <w:rFonts w:ascii="Times New Roman" w:hAnsi="Times New Roman" w:cs="Times New Roman"/>
          <w:b/>
          <w:bCs/>
          <w:sz w:val="24"/>
          <w:szCs w:val="24"/>
          <w:lang w:val="en-US"/>
        </w:rPr>
        <w:t>Libraries &amp; Culture</w:t>
      </w:r>
      <w:r w:rsidRPr="002D5F74">
        <w:rPr>
          <w:rFonts w:ascii="Times New Roman" w:hAnsi="Times New Roman" w:cs="Times New Roman"/>
          <w:bCs/>
          <w:sz w:val="24"/>
          <w:szCs w:val="24"/>
          <w:lang w:val="en-US"/>
        </w:rPr>
        <w:t>, v. 33, n. 2, 1998.</w:t>
      </w:r>
      <w:proofErr w:type="gramEnd"/>
    </w:p>
    <w:p w:rsidR="003455E4" w:rsidRPr="002D5F74" w:rsidRDefault="003455E4" w:rsidP="003455E4">
      <w:pPr>
        <w:rPr>
          <w:rFonts w:ascii="Times New Roman" w:hAnsi="Times New Roman" w:cs="Times New Roman"/>
          <w:bCs/>
          <w:sz w:val="24"/>
          <w:szCs w:val="24"/>
          <w:lang w:val="en-US"/>
        </w:rPr>
      </w:pPr>
      <w:r w:rsidRPr="002D5F74">
        <w:rPr>
          <w:rFonts w:ascii="Times New Roman" w:hAnsi="Times New Roman" w:cs="Times New Roman"/>
          <w:bCs/>
          <w:sz w:val="24"/>
          <w:szCs w:val="24"/>
          <w:lang w:val="en-US"/>
        </w:rPr>
        <w:t xml:space="preserve">_______. Tunnel vision and blind spots: what the past tells us about the present </w:t>
      </w:r>
      <w:proofErr w:type="spellStart"/>
      <w:r w:rsidRPr="002D5F74">
        <w:rPr>
          <w:rFonts w:ascii="Times New Roman" w:hAnsi="Times New Roman" w:cs="Times New Roman"/>
          <w:bCs/>
          <w:sz w:val="24"/>
          <w:szCs w:val="24"/>
          <w:lang w:val="en-US"/>
        </w:rPr>
        <w:t>reflexions</w:t>
      </w:r>
      <w:proofErr w:type="spellEnd"/>
      <w:r w:rsidRPr="002D5F74">
        <w:rPr>
          <w:rFonts w:ascii="Times New Roman" w:hAnsi="Times New Roman" w:cs="Times New Roman"/>
          <w:bCs/>
          <w:sz w:val="24"/>
          <w:szCs w:val="24"/>
          <w:lang w:val="en-US"/>
        </w:rPr>
        <w:t xml:space="preserve"> on the twenty-century history of </w:t>
      </w:r>
      <w:proofErr w:type="spellStart"/>
      <w:r w:rsidRPr="002D5F74">
        <w:rPr>
          <w:rFonts w:ascii="Times New Roman" w:hAnsi="Times New Roman" w:cs="Times New Roman"/>
          <w:bCs/>
          <w:sz w:val="24"/>
          <w:szCs w:val="24"/>
          <w:lang w:val="en-US"/>
        </w:rPr>
        <w:t>Ameriacan</w:t>
      </w:r>
      <w:proofErr w:type="spellEnd"/>
      <w:r w:rsidRPr="002D5F74">
        <w:rPr>
          <w:rFonts w:ascii="Times New Roman" w:hAnsi="Times New Roman" w:cs="Times New Roman"/>
          <w:bCs/>
          <w:sz w:val="24"/>
          <w:szCs w:val="24"/>
          <w:lang w:val="en-US"/>
        </w:rPr>
        <w:t xml:space="preserve"> librarianship.  </w:t>
      </w:r>
      <w:r w:rsidRPr="002D5F74">
        <w:rPr>
          <w:rFonts w:ascii="Times New Roman" w:hAnsi="Times New Roman" w:cs="Times New Roman"/>
          <w:b/>
          <w:bCs/>
          <w:sz w:val="24"/>
          <w:szCs w:val="24"/>
          <w:lang w:val="en-US"/>
        </w:rPr>
        <w:t>The Library Quarterly:</w:t>
      </w:r>
      <w:r w:rsidRPr="002D5F74">
        <w:rPr>
          <w:rFonts w:ascii="Times New Roman" w:hAnsi="Times New Roman" w:cs="Times New Roman"/>
          <w:bCs/>
          <w:sz w:val="24"/>
          <w:szCs w:val="24"/>
          <w:lang w:val="en-US"/>
        </w:rPr>
        <w:t xml:space="preserve"> information, community, policy. </w:t>
      </w:r>
      <w:proofErr w:type="gramStart"/>
      <w:r w:rsidRPr="002D5F74">
        <w:rPr>
          <w:rFonts w:ascii="Times New Roman" w:hAnsi="Times New Roman" w:cs="Times New Roman"/>
          <w:bCs/>
          <w:sz w:val="24"/>
          <w:szCs w:val="24"/>
          <w:lang w:val="en-US"/>
        </w:rPr>
        <w:t>v.69, n.1, p1-32, jan.1999.</w:t>
      </w:r>
      <w:proofErr w:type="gramEnd"/>
      <w:r w:rsidRPr="002D5F74">
        <w:rPr>
          <w:rFonts w:ascii="Times New Roman" w:hAnsi="Times New Roman" w:cs="Times New Roman"/>
          <w:bCs/>
          <w:sz w:val="24"/>
          <w:szCs w:val="24"/>
          <w:lang w:val="en-US"/>
        </w:rPr>
        <w:t xml:space="preserve"> </w:t>
      </w:r>
    </w:p>
    <w:p w:rsidR="003455E4" w:rsidRPr="00A5764D" w:rsidRDefault="003455E4" w:rsidP="003455E4">
      <w:pPr>
        <w:rPr>
          <w:rFonts w:ascii="Times New Roman" w:hAnsi="Times New Roman" w:cs="Times New Roman"/>
          <w:bCs/>
          <w:sz w:val="24"/>
          <w:szCs w:val="24"/>
          <w:lang w:val="en-US"/>
        </w:rPr>
      </w:pPr>
      <w:r w:rsidRPr="002D5F74">
        <w:rPr>
          <w:rFonts w:ascii="Times New Roman" w:hAnsi="Times New Roman" w:cs="Times New Roman"/>
          <w:bCs/>
          <w:sz w:val="24"/>
          <w:szCs w:val="24"/>
          <w:lang w:val="en-US"/>
        </w:rPr>
        <w:t xml:space="preserve">_______. Dewey in Boston: 1876-1883. </w:t>
      </w:r>
      <w:proofErr w:type="gramStart"/>
      <w:r w:rsidRPr="002D5F74">
        <w:rPr>
          <w:rFonts w:ascii="Times New Roman" w:hAnsi="Times New Roman" w:cs="Times New Roman"/>
          <w:b/>
          <w:bCs/>
          <w:sz w:val="24"/>
          <w:szCs w:val="24"/>
          <w:lang w:val="en-US"/>
        </w:rPr>
        <w:t>Occasional Papers</w:t>
      </w:r>
      <w:r w:rsidRPr="002D5F74">
        <w:rPr>
          <w:rFonts w:ascii="Times New Roman" w:hAnsi="Times New Roman" w:cs="Times New Roman"/>
          <w:bCs/>
          <w:sz w:val="24"/>
          <w:szCs w:val="24"/>
          <w:lang w:val="en-US"/>
        </w:rPr>
        <w:t>, n. 212, 2001.</w:t>
      </w:r>
      <w:proofErr w:type="gramEnd"/>
      <w:r w:rsidRPr="002D5F74">
        <w:rPr>
          <w:rFonts w:ascii="Times New Roman" w:hAnsi="Times New Roman" w:cs="Times New Roman"/>
          <w:bCs/>
          <w:sz w:val="24"/>
          <w:szCs w:val="24"/>
          <w:lang w:val="en-US"/>
        </w:rPr>
        <w:t xml:space="preserve"> </w:t>
      </w:r>
      <w:r w:rsidRPr="002D5F74">
        <w:rPr>
          <w:rFonts w:ascii="Times New Roman" w:hAnsi="Times New Roman" w:cs="Times New Roman"/>
          <w:bCs/>
          <w:sz w:val="24"/>
          <w:szCs w:val="24"/>
        </w:rPr>
        <w:t>Disponível em: &lt;</w:t>
      </w:r>
      <w:hyperlink r:id="rId16" w:history="1">
        <w:r w:rsidRPr="002D5F74">
          <w:rPr>
            <w:rStyle w:val="Hyperlink"/>
            <w:rFonts w:ascii="Times New Roman" w:hAnsi="Times New Roman" w:cs="Times New Roman"/>
            <w:bCs/>
            <w:sz w:val="24"/>
            <w:szCs w:val="24"/>
          </w:rPr>
          <w:t>https://www.ideals.illinois.edu/bitstream/handle/2142/3846/gslisoccasionalpv00000i00212.pdf?sequence=1</w:t>
        </w:r>
      </w:hyperlink>
      <w:r w:rsidRPr="002D5F74">
        <w:rPr>
          <w:rFonts w:ascii="Times New Roman" w:hAnsi="Times New Roman" w:cs="Times New Roman"/>
          <w:bCs/>
          <w:sz w:val="24"/>
          <w:szCs w:val="24"/>
        </w:rPr>
        <w:t xml:space="preserve">&gt;. </w:t>
      </w:r>
      <w:proofErr w:type="spellStart"/>
      <w:r w:rsidRPr="00A5764D">
        <w:rPr>
          <w:rFonts w:ascii="Times New Roman" w:hAnsi="Times New Roman" w:cs="Times New Roman"/>
          <w:bCs/>
          <w:sz w:val="24"/>
          <w:szCs w:val="24"/>
          <w:lang w:val="en-US"/>
        </w:rPr>
        <w:t>Acesso</w:t>
      </w:r>
      <w:proofErr w:type="spellEnd"/>
      <w:r w:rsidRPr="00A5764D">
        <w:rPr>
          <w:rFonts w:ascii="Times New Roman" w:hAnsi="Times New Roman" w:cs="Times New Roman"/>
          <w:bCs/>
          <w:sz w:val="24"/>
          <w:szCs w:val="24"/>
          <w:lang w:val="en-US"/>
        </w:rPr>
        <w:t xml:space="preserve"> </w:t>
      </w:r>
      <w:proofErr w:type="spellStart"/>
      <w:r w:rsidRPr="00A5764D">
        <w:rPr>
          <w:rFonts w:ascii="Times New Roman" w:hAnsi="Times New Roman" w:cs="Times New Roman"/>
          <w:bCs/>
          <w:sz w:val="24"/>
          <w:szCs w:val="24"/>
          <w:lang w:val="en-US"/>
        </w:rPr>
        <w:t>em</w:t>
      </w:r>
      <w:proofErr w:type="spellEnd"/>
      <w:r w:rsidRPr="00A5764D">
        <w:rPr>
          <w:rFonts w:ascii="Times New Roman" w:hAnsi="Times New Roman" w:cs="Times New Roman"/>
          <w:bCs/>
          <w:sz w:val="24"/>
          <w:szCs w:val="24"/>
          <w:lang w:val="en-US"/>
        </w:rPr>
        <w:t xml:space="preserve">: 17 </w:t>
      </w:r>
      <w:proofErr w:type="spellStart"/>
      <w:proofErr w:type="gramStart"/>
      <w:r w:rsidRPr="00A5764D">
        <w:rPr>
          <w:rFonts w:ascii="Times New Roman" w:hAnsi="Times New Roman" w:cs="Times New Roman"/>
          <w:bCs/>
          <w:sz w:val="24"/>
          <w:szCs w:val="24"/>
          <w:lang w:val="en-US"/>
        </w:rPr>
        <w:t>jan</w:t>
      </w:r>
      <w:proofErr w:type="spellEnd"/>
      <w:proofErr w:type="gramEnd"/>
      <w:r w:rsidRPr="00A5764D">
        <w:rPr>
          <w:rFonts w:ascii="Times New Roman" w:hAnsi="Times New Roman" w:cs="Times New Roman"/>
          <w:bCs/>
          <w:sz w:val="24"/>
          <w:szCs w:val="24"/>
          <w:lang w:val="en-US"/>
        </w:rPr>
        <w:t xml:space="preserve">. 2016. </w:t>
      </w:r>
    </w:p>
    <w:p w:rsidR="003455E4" w:rsidRPr="002D5F74" w:rsidRDefault="003455E4" w:rsidP="003455E4">
      <w:pPr>
        <w:rPr>
          <w:rFonts w:ascii="Times New Roman" w:hAnsi="Times New Roman" w:cs="Times New Roman"/>
          <w:sz w:val="24"/>
          <w:szCs w:val="24"/>
          <w:lang w:val="en-US"/>
        </w:rPr>
      </w:pPr>
      <w:r w:rsidRPr="002D5F74">
        <w:rPr>
          <w:rFonts w:ascii="Times New Roman" w:hAnsi="Times New Roman" w:cs="Times New Roman"/>
          <w:sz w:val="24"/>
          <w:szCs w:val="24"/>
          <w:lang w:val="en-US"/>
        </w:rPr>
        <w:t xml:space="preserve">WRIGHT, A. </w:t>
      </w:r>
      <w:r w:rsidRPr="002D5F74">
        <w:rPr>
          <w:rFonts w:ascii="Times New Roman" w:hAnsi="Times New Roman" w:cs="Times New Roman"/>
          <w:b/>
          <w:sz w:val="24"/>
          <w:szCs w:val="24"/>
          <w:lang w:val="en-US"/>
        </w:rPr>
        <w:t xml:space="preserve">Glut: </w:t>
      </w:r>
      <w:r w:rsidRPr="002D5F74">
        <w:rPr>
          <w:rFonts w:ascii="Times New Roman" w:hAnsi="Times New Roman" w:cs="Times New Roman"/>
          <w:sz w:val="24"/>
          <w:szCs w:val="24"/>
          <w:lang w:val="en-US"/>
        </w:rPr>
        <w:t xml:space="preserve">mastering information through the ages. Ithaca: Cornell University Press, 2008. </w:t>
      </w:r>
    </w:p>
    <w:p w:rsidR="003455E4" w:rsidRPr="004E2B5B" w:rsidRDefault="003455E4" w:rsidP="00850347">
      <w:pPr>
        <w:widowControl w:val="0"/>
        <w:rPr>
          <w:rFonts w:ascii="Times New Roman" w:hAnsi="Times New Roman" w:cs="Times New Roman"/>
          <w:sz w:val="24"/>
          <w:szCs w:val="24"/>
          <w:lang w:val="en-US"/>
        </w:rPr>
      </w:pPr>
    </w:p>
    <w:sectPr w:rsidR="003455E4" w:rsidRPr="004E2B5B" w:rsidSect="00DA3C86">
      <w:pgSz w:w="11906" w:h="16838"/>
      <w:pgMar w:top="1417" w:right="99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8E7" w:rsidRDefault="003728E7" w:rsidP="00A87B7C">
      <w:pPr>
        <w:spacing w:after="0" w:line="240" w:lineRule="auto"/>
      </w:pPr>
      <w:r>
        <w:separator/>
      </w:r>
    </w:p>
  </w:endnote>
  <w:endnote w:type="continuationSeparator" w:id="0">
    <w:p w:rsidR="003728E7" w:rsidRDefault="003728E7" w:rsidP="00A87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8E7" w:rsidRDefault="003728E7" w:rsidP="00A87B7C">
      <w:pPr>
        <w:spacing w:after="0" w:line="240" w:lineRule="auto"/>
      </w:pPr>
      <w:r>
        <w:separator/>
      </w:r>
    </w:p>
  </w:footnote>
  <w:footnote w:type="continuationSeparator" w:id="0">
    <w:p w:rsidR="003728E7" w:rsidRDefault="003728E7" w:rsidP="00A87B7C">
      <w:pPr>
        <w:spacing w:after="0" w:line="240" w:lineRule="auto"/>
      </w:pPr>
      <w:r>
        <w:continuationSeparator/>
      </w:r>
    </w:p>
  </w:footnote>
  <w:footnote w:id="1">
    <w:p w:rsidR="009909ED" w:rsidRPr="000B7FF0" w:rsidRDefault="009909ED" w:rsidP="00A87B7C">
      <w:pPr>
        <w:pStyle w:val="Textodenotaderodap"/>
        <w:rPr>
          <w:rFonts w:ascii="Times New Roman" w:hAnsi="Times New Roman" w:cs="Times New Roman"/>
        </w:rPr>
      </w:pPr>
      <w:r w:rsidRPr="000B7FF0">
        <w:rPr>
          <w:rStyle w:val="Refdenotaderodap"/>
          <w:rFonts w:ascii="Times New Roman" w:hAnsi="Times New Roman" w:cs="Times New Roman"/>
        </w:rPr>
        <w:footnoteRef/>
      </w:r>
      <w:r w:rsidRPr="000B7FF0">
        <w:rPr>
          <w:rFonts w:ascii="Times New Roman" w:hAnsi="Times New Roman" w:cs="Times New Roman"/>
        </w:rPr>
        <w:t xml:space="preserve"> Disponível em: </w:t>
      </w:r>
      <w:proofErr w:type="gramStart"/>
      <w:r w:rsidRPr="000B7FF0">
        <w:rPr>
          <w:rFonts w:ascii="Times New Roman" w:hAnsi="Times New Roman" w:cs="Times New Roman"/>
        </w:rPr>
        <w:t>http://www.brapci.inf.br/ .</w:t>
      </w:r>
      <w:proofErr w:type="gramEnd"/>
      <w:r w:rsidRPr="000B7FF0">
        <w:rPr>
          <w:rFonts w:ascii="Times New Roman" w:hAnsi="Times New Roman" w:cs="Times New Roman"/>
        </w:rPr>
        <w:t xml:space="preserve"> </w:t>
      </w:r>
      <w:r w:rsidR="00E80E12" w:rsidRPr="000B7FF0">
        <w:rPr>
          <w:rFonts w:ascii="Times New Roman" w:hAnsi="Times New Roman" w:cs="Times New Roman"/>
        </w:rPr>
        <w:t>Acesso em: 06.07.2018. Busca nos campos título, resumo e palavra-chave.</w:t>
      </w:r>
    </w:p>
  </w:footnote>
  <w:footnote w:id="2">
    <w:p w:rsidR="009909ED" w:rsidRPr="000B7FF0" w:rsidRDefault="009909ED">
      <w:pPr>
        <w:pStyle w:val="Textodenotaderodap"/>
        <w:rPr>
          <w:rFonts w:ascii="Times New Roman" w:hAnsi="Times New Roman" w:cs="Times New Roman"/>
        </w:rPr>
      </w:pPr>
      <w:r w:rsidRPr="000B7FF0">
        <w:rPr>
          <w:rStyle w:val="Refdenotaderodap"/>
          <w:rFonts w:ascii="Times New Roman" w:hAnsi="Times New Roman" w:cs="Times New Roman"/>
        </w:rPr>
        <w:footnoteRef/>
      </w:r>
      <w:r w:rsidRPr="000B7FF0">
        <w:rPr>
          <w:rFonts w:ascii="Times New Roman" w:hAnsi="Times New Roman" w:cs="Times New Roman"/>
        </w:rPr>
        <w:t xml:space="preserve"> Levantamento no Repositório BENANCIB, que cobre o conjunto dos trabalhos apresentados nos Encontros da Associação Nacional de Pesquisa e Pós-Graduação em Ciência da Informação. Disponível em: </w:t>
      </w:r>
      <w:hyperlink r:id="rId1" w:history="1">
        <w:r w:rsidRPr="000B7FF0">
          <w:rPr>
            <w:rStyle w:val="Hyperlink"/>
            <w:rFonts w:ascii="Times New Roman" w:hAnsi="Times New Roman" w:cs="Times New Roman"/>
          </w:rPr>
          <w:t>http://repositorios.questoesemrede.uff.br/repositorios/</w:t>
        </w:r>
      </w:hyperlink>
      <w:proofErr w:type="gramStart"/>
      <w:r w:rsidRPr="000B7FF0">
        <w:rPr>
          <w:rFonts w:ascii="Times New Roman" w:hAnsi="Times New Roman" w:cs="Times New Roman"/>
        </w:rPr>
        <w:t xml:space="preserve"> .</w:t>
      </w:r>
      <w:proofErr w:type="gramEnd"/>
      <w:r w:rsidRPr="000B7FF0">
        <w:rPr>
          <w:rFonts w:ascii="Times New Roman" w:hAnsi="Times New Roman" w:cs="Times New Roman"/>
        </w:rPr>
        <w:t xml:space="preserve"> Acesso em: 06.07.2018. </w:t>
      </w:r>
    </w:p>
  </w:footnote>
  <w:footnote w:id="3">
    <w:p w:rsidR="009909ED" w:rsidRPr="000B7FF0" w:rsidRDefault="009909ED" w:rsidP="00E07BB4">
      <w:pPr>
        <w:pStyle w:val="Textodenotaderodap"/>
        <w:rPr>
          <w:rFonts w:ascii="Times New Roman" w:hAnsi="Times New Roman" w:cs="Times New Roman"/>
        </w:rPr>
      </w:pPr>
      <w:r w:rsidRPr="000B7FF0">
        <w:rPr>
          <w:rStyle w:val="Refdenotaderodap"/>
          <w:rFonts w:ascii="Times New Roman" w:hAnsi="Times New Roman" w:cs="Times New Roman"/>
        </w:rPr>
        <w:footnoteRef/>
      </w:r>
      <w:r w:rsidRPr="000B7FF0">
        <w:rPr>
          <w:rFonts w:ascii="Times New Roman" w:hAnsi="Times New Roman" w:cs="Times New Roman"/>
        </w:rPr>
        <w:t xml:space="preserve"> Parafraseando </w:t>
      </w:r>
      <w:proofErr w:type="spellStart"/>
      <w:r w:rsidRPr="000B7FF0">
        <w:rPr>
          <w:rFonts w:ascii="Times New Roman" w:hAnsi="Times New Roman" w:cs="Times New Roman"/>
        </w:rPr>
        <w:t>Frohmann</w:t>
      </w:r>
      <w:proofErr w:type="spellEnd"/>
      <w:r w:rsidRPr="000B7FF0">
        <w:rPr>
          <w:rFonts w:ascii="Times New Roman" w:hAnsi="Times New Roman" w:cs="Times New Roman"/>
        </w:rPr>
        <w:t xml:space="preserve"> (1993). </w:t>
      </w:r>
    </w:p>
  </w:footnote>
  <w:footnote w:id="4">
    <w:p w:rsidR="009909ED" w:rsidRPr="000B7FF0" w:rsidRDefault="009909ED" w:rsidP="008D37A3">
      <w:pPr>
        <w:spacing w:after="0" w:line="240" w:lineRule="auto"/>
        <w:jc w:val="both"/>
        <w:rPr>
          <w:rFonts w:ascii="Times New Roman" w:hAnsi="Times New Roman" w:cs="Times New Roman"/>
          <w:sz w:val="20"/>
          <w:szCs w:val="20"/>
        </w:rPr>
      </w:pPr>
      <w:r w:rsidRPr="000B7FF0">
        <w:rPr>
          <w:rStyle w:val="Refdenotaderodap"/>
          <w:rFonts w:ascii="Times New Roman" w:hAnsi="Times New Roman" w:cs="Times New Roman"/>
          <w:sz w:val="20"/>
          <w:szCs w:val="20"/>
        </w:rPr>
        <w:footnoteRef/>
      </w:r>
      <w:r w:rsidRPr="000B7FF0">
        <w:rPr>
          <w:rFonts w:ascii="Times New Roman" w:hAnsi="Times New Roman" w:cs="Times New Roman"/>
          <w:sz w:val="20"/>
          <w:szCs w:val="20"/>
        </w:rPr>
        <w:t xml:space="preserve"> </w:t>
      </w:r>
      <w:r w:rsidRPr="000B7FF0">
        <w:rPr>
          <w:rFonts w:ascii="Times New Roman" w:hAnsi="Times New Roman" w:cs="Times New Roman"/>
          <w:bCs/>
          <w:sz w:val="20"/>
          <w:szCs w:val="20"/>
        </w:rPr>
        <w:t>Certa vez chamou a atenção de sua secretária por lhe dar um bom dia, quando deveria estar concentrada no serviço (WRIGHT, 2008; CASEY, 1981, p. 268).</w:t>
      </w:r>
    </w:p>
  </w:footnote>
  <w:footnote w:id="5">
    <w:p w:rsidR="009909ED" w:rsidRPr="000B7FF0" w:rsidRDefault="009909ED">
      <w:pPr>
        <w:pStyle w:val="Textodenotaderodap"/>
        <w:rPr>
          <w:rFonts w:ascii="Times New Roman" w:hAnsi="Times New Roman" w:cs="Times New Roman"/>
        </w:rPr>
      </w:pPr>
      <w:r w:rsidRPr="000B7FF0">
        <w:rPr>
          <w:rStyle w:val="Refdenotaderodap"/>
          <w:rFonts w:ascii="Times New Roman" w:hAnsi="Times New Roman" w:cs="Times New Roman"/>
        </w:rPr>
        <w:footnoteRef/>
      </w:r>
      <w:r w:rsidRPr="000B7FF0">
        <w:rPr>
          <w:rFonts w:ascii="Times New Roman" w:hAnsi="Times New Roman" w:cs="Times New Roman"/>
        </w:rPr>
        <w:t xml:space="preserve"> Taylor reconhece que a “loucura da eficiência” já estava em curso pelo menos 10 anos antes do lançamento do seu livro </w:t>
      </w:r>
      <w:r w:rsidRPr="000B7FF0">
        <w:rPr>
          <w:rFonts w:ascii="Times New Roman" w:hAnsi="Times New Roman" w:cs="Times New Roman"/>
          <w:b/>
        </w:rPr>
        <w:t>Princípios da organização científica</w:t>
      </w:r>
      <w:r w:rsidRPr="000B7FF0">
        <w:rPr>
          <w:rFonts w:ascii="Times New Roman" w:hAnsi="Times New Roman" w:cs="Times New Roman"/>
        </w:rPr>
        <w:t xml:space="preserve"> (</w:t>
      </w:r>
      <w:proofErr w:type="spellStart"/>
      <w:r w:rsidRPr="000B7FF0">
        <w:rPr>
          <w:rFonts w:ascii="Times New Roman" w:hAnsi="Times New Roman" w:cs="Times New Roman"/>
        </w:rPr>
        <w:t>Casey</w:t>
      </w:r>
      <w:proofErr w:type="spellEnd"/>
      <w:r w:rsidRPr="000B7FF0">
        <w:rPr>
          <w:rFonts w:ascii="Times New Roman" w:hAnsi="Times New Roman" w:cs="Times New Roman"/>
        </w:rPr>
        <w:t>, 1981, p. 266).</w:t>
      </w:r>
    </w:p>
  </w:footnote>
  <w:footnote w:id="6">
    <w:p w:rsidR="009909ED" w:rsidRPr="000B7FF0" w:rsidRDefault="009909ED">
      <w:pPr>
        <w:pStyle w:val="Textodenotaderodap"/>
        <w:rPr>
          <w:rFonts w:ascii="Times New Roman" w:hAnsi="Times New Roman" w:cs="Times New Roman"/>
        </w:rPr>
      </w:pPr>
      <w:r w:rsidRPr="000B7FF0">
        <w:rPr>
          <w:rStyle w:val="Refdenotaderodap"/>
          <w:rFonts w:ascii="Times New Roman" w:hAnsi="Times New Roman" w:cs="Times New Roman"/>
        </w:rPr>
        <w:footnoteRef/>
      </w:r>
      <w:r w:rsidRPr="000B7FF0">
        <w:rPr>
          <w:rFonts w:ascii="Times New Roman" w:hAnsi="Times New Roman" w:cs="Times New Roman"/>
        </w:rPr>
        <w:t xml:space="preserve"> A melhor leitura para o maior número ao menor custo.</w:t>
      </w:r>
    </w:p>
  </w:footnote>
  <w:footnote w:id="7">
    <w:p w:rsidR="009909ED" w:rsidRPr="000B7FF0" w:rsidRDefault="009909ED" w:rsidP="004D70D3">
      <w:pPr>
        <w:pStyle w:val="Textodenotaderodap"/>
        <w:rPr>
          <w:rFonts w:ascii="Times New Roman" w:hAnsi="Times New Roman" w:cs="Times New Roman"/>
          <w:lang w:val="en-US"/>
        </w:rPr>
      </w:pPr>
      <w:r w:rsidRPr="000B7FF0">
        <w:rPr>
          <w:rStyle w:val="Refdenotaderodap"/>
          <w:rFonts w:ascii="Times New Roman" w:hAnsi="Times New Roman" w:cs="Times New Roman"/>
        </w:rPr>
        <w:footnoteRef/>
      </w:r>
      <w:r w:rsidRPr="000B7FF0">
        <w:rPr>
          <w:rFonts w:ascii="Times New Roman" w:hAnsi="Times New Roman" w:cs="Times New Roman"/>
          <w:lang w:val="en-US"/>
        </w:rPr>
        <w:t xml:space="preserve"> Conference of Librarians, Buffalo, August, 1883; </w:t>
      </w:r>
      <w:proofErr w:type="gramStart"/>
      <w:r w:rsidRPr="000B7FF0">
        <w:rPr>
          <w:rFonts w:ascii="Times New Roman" w:hAnsi="Times New Roman" w:cs="Times New Roman"/>
          <w:lang w:val="en-US"/>
        </w:rPr>
        <w:t>The</w:t>
      </w:r>
      <w:proofErr w:type="gramEnd"/>
      <w:r w:rsidRPr="000B7FF0">
        <w:rPr>
          <w:rFonts w:ascii="Times New Roman" w:hAnsi="Times New Roman" w:cs="Times New Roman"/>
          <w:lang w:val="en-US"/>
        </w:rPr>
        <w:t xml:space="preserve"> proceedings, Library Journal, VIII (September-October, 1883), 287.  </w:t>
      </w:r>
    </w:p>
  </w:footnote>
  <w:footnote w:id="8">
    <w:p w:rsidR="009909ED" w:rsidRPr="000B7FF0" w:rsidRDefault="009909ED" w:rsidP="004D70D3">
      <w:pPr>
        <w:pStyle w:val="Textodenotaderodap"/>
        <w:rPr>
          <w:rFonts w:ascii="Times New Roman" w:hAnsi="Times New Roman" w:cs="Times New Roman"/>
          <w:lang w:val="en-US"/>
        </w:rPr>
      </w:pPr>
      <w:r w:rsidRPr="000B7FF0">
        <w:rPr>
          <w:rStyle w:val="Refdenotaderodap"/>
          <w:rFonts w:ascii="Times New Roman" w:hAnsi="Times New Roman" w:cs="Times New Roman"/>
        </w:rPr>
        <w:footnoteRef/>
      </w:r>
      <w:r w:rsidRPr="000B7FF0">
        <w:rPr>
          <w:rFonts w:ascii="Times New Roman" w:hAnsi="Times New Roman" w:cs="Times New Roman"/>
          <w:lang w:val="en-US"/>
        </w:rPr>
        <w:t xml:space="preserve"> Columbia University, School of Library Service, School of Library Economy of Columbia College, 1887-1889, Documents for a History (New York: The School, 1937, p. 99. </w:t>
      </w:r>
    </w:p>
  </w:footnote>
  <w:footnote w:id="9">
    <w:p w:rsidR="009909ED" w:rsidRPr="000B7FF0" w:rsidRDefault="009909ED">
      <w:pPr>
        <w:pStyle w:val="Textodenotaderodap"/>
        <w:rPr>
          <w:rFonts w:ascii="Times New Roman" w:hAnsi="Times New Roman" w:cs="Times New Roman"/>
        </w:rPr>
      </w:pPr>
      <w:r w:rsidRPr="000B7FF0">
        <w:rPr>
          <w:rStyle w:val="Refdenotaderodap"/>
          <w:rFonts w:ascii="Times New Roman" w:hAnsi="Times New Roman" w:cs="Times New Roman"/>
        </w:rPr>
        <w:footnoteRef/>
      </w:r>
      <w:r w:rsidRPr="000B7FF0">
        <w:rPr>
          <w:rFonts w:ascii="Times New Roman" w:hAnsi="Times New Roman" w:cs="Times New Roman"/>
        </w:rPr>
        <w:t xml:space="preserve"> Sua relação profissional com as mulheres é abordada pela </w:t>
      </w:r>
      <w:proofErr w:type="spellStart"/>
      <w:r w:rsidRPr="000B7FF0">
        <w:rPr>
          <w:rFonts w:ascii="Times New Roman" w:hAnsi="Times New Roman" w:cs="Times New Roman"/>
        </w:rPr>
        <w:t>litertura</w:t>
      </w:r>
      <w:proofErr w:type="spellEnd"/>
      <w:r w:rsidRPr="000B7FF0">
        <w:rPr>
          <w:rFonts w:ascii="Times New Roman" w:hAnsi="Times New Roman" w:cs="Times New Roman"/>
        </w:rPr>
        <w:t xml:space="preserve"> como deselegante, por sua indiscrição e por não ter respeitado as convenções morais de seu tempo (BECK, 1996; GARRISON, 1977</w:t>
      </w:r>
      <w:proofErr w:type="gramStart"/>
      <w:r w:rsidRPr="000B7FF0">
        <w:rPr>
          <w:rFonts w:ascii="Times New Roman" w:hAnsi="Times New Roman" w:cs="Times New Roman"/>
        </w:rPr>
        <w:t>)</w:t>
      </w:r>
      <w:proofErr w:type="gramEnd"/>
    </w:p>
  </w:footnote>
  <w:footnote w:id="10">
    <w:p w:rsidR="009909ED" w:rsidRPr="000B7FF0" w:rsidRDefault="009909ED" w:rsidP="007C65D9">
      <w:pPr>
        <w:pStyle w:val="Textodenotaderodap"/>
        <w:rPr>
          <w:rFonts w:ascii="Times New Roman" w:hAnsi="Times New Roman" w:cs="Times New Roman"/>
        </w:rPr>
      </w:pPr>
      <w:r w:rsidRPr="000B7FF0">
        <w:rPr>
          <w:rStyle w:val="Refdenotaderodap"/>
          <w:rFonts w:ascii="Times New Roman" w:hAnsi="Times New Roman" w:cs="Times New Roman"/>
        </w:rPr>
        <w:footnoteRef/>
      </w:r>
      <w:r w:rsidRPr="000B7FF0">
        <w:rPr>
          <w:rFonts w:ascii="Times New Roman" w:hAnsi="Times New Roman" w:cs="Times New Roman"/>
        </w:rPr>
        <w:t xml:space="preserve"> Para uma abordagem do tema, consultar </w:t>
      </w:r>
      <w:proofErr w:type="spellStart"/>
      <w:r w:rsidRPr="000B7FF0">
        <w:rPr>
          <w:rFonts w:ascii="Times New Roman" w:hAnsi="Times New Roman" w:cs="Times New Roman"/>
        </w:rPr>
        <w:t>Frohmann</w:t>
      </w:r>
      <w:proofErr w:type="spellEnd"/>
      <w:r w:rsidRPr="000B7FF0">
        <w:rPr>
          <w:rFonts w:ascii="Times New Roman" w:hAnsi="Times New Roman" w:cs="Times New Roman"/>
        </w:rPr>
        <w:t xml:space="preserve"> (1995). </w:t>
      </w:r>
    </w:p>
  </w:footnote>
  <w:footnote w:id="11">
    <w:p w:rsidR="00651C73" w:rsidRPr="000B7FF0" w:rsidRDefault="00651C73">
      <w:pPr>
        <w:pStyle w:val="Textodenotaderodap"/>
        <w:rPr>
          <w:rFonts w:ascii="Times New Roman" w:hAnsi="Times New Roman" w:cs="Times New Roman"/>
        </w:rPr>
      </w:pPr>
      <w:r w:rsidRPr="000B7FF0">
        <w:rPr>
          <w:rStyle w:val="Refdenotaderodap"/>
          <w:rFonts w:ascii="Times New Roman" w:hAnsi="Times New Roman" w:cs="Times New Roman"/>
        </w:rPr>
        <w:footnoteRef/>
      </w:r>
      <w:r w:rsidRPr="000B7FF0">
        <w:rPr>
          <w:rFonts w:ascii="Times New Roman" w:hAnsi="Times New Roman" w:cs="Times New Roman"/>
        </w:rPr>
        <w:t xml:space="preserve"> Resultados encontrados através de levantamento em texto completo no BENANCIB: </w:t>
      </w:r>
      <w:proofErr w:type="spellStart"/>
      <w:r w:rsidRPr="000B7FF0">
        <w:rPr>
          <w:rFonts w:ascii="Times New Roman" w:hAnsi="Times New Roman" w:cs="Times New Roman"/>
        </w:rPr>
        <w:t>etnoconhecimento</w:t>
      </w:r>
      <w:proofErr w:type="spellEnd"/>
      <w:r w:rsidRPr="000B7FF0">
        <w:rPr>
          <w:rFonts w:ascii="Times New Roman" w:hAnsi="Times New Roman" w:cs="Times New Roman"/>
        </w:rPr>
        <w:t xml:space="preserve">: </w:t>
      </w:r>
      <w:proofErr w:type="gramStart"/>
      <w:r w:rsidRPr="000B7FF0">
        <w:rPr>
          <w:rFonts w:ascii="Times New Roman" w:hAnsi="Times New Roman" w:cs="Times New Roman"/>
        </w:rPr>
        <w:t>6</w:t>
      </w:r>
      <w:proofErr w:type="gramEnd"/>
      <w:r w:rsidRPr="000B7FF0">
        <w:rPr>
          <w:rFonts w:ascii="Times New Roman" w:hAnsi="Times New Roman" w:cs="Times New Roman"/>
        </w:rPr>
        <w:t xml:space="preserve"> trabalhos; </w:t>
      </w:r>
      <w:proofErr w:type="spellStart"/>
      <w:r w:rsidRPr="000B7FF0">
        <w:rPr>
          <w:rFonts w:ascii="Times New Roman" w:hAnsi="Times New Roman" w:cs="Times New Roman"/>
        </w:rPr>
        <w:t>Epistemografia</w:t>
      </w:r>
      <w:proofErr w:type="spellEnd"/>
      <w:r w:rsidRPr="000B7FF0">
        <w:rPr>
          <w:rFonts w:ascii="Times New Roman" w:hAnsi="Times New Roman" w:cs="Times New Roman"/>
        </w:rPr>
        <w:t xml:space="preserve">: 11; </w:t>
      </w:r>
      <w:proofErr w:type="spellStart"/>
      <w:r w:rsidRPr="000B7FF0">
        <w:rPr>
          <w:rFonts w:ascii="Times New Roman" w:hAnsi="Times New Roman" w:cs="Times New Roman"/>
        </w:rPr>
        <w:t>decolonial</w:t>
      </w:r>
      <w:proofErr w:type="spellEnd"/>
      <w:r w:rsidRPr="000B7FF0">
        <w:rPr>
          <w:rFonts w:ascii="Times New Roman" w:hAnsi="Times New Roman" w:cs="Times New Roman"/>
        </w:rPr>
        <w:t xml:space="preserve">: 1. No campo referências, citação de García Gutierrez, importante crítico </w:t>
      </w:r>
      <w:r w:rsidR="000B7FF0" w:rsidRPr="000B7FF0">
        <w:rPr>
          <w:rFonts w:ascii="Times New Roman" w:hAnsi="Times New Roman" w:cs="Times New Roman"/>
        </w:rPr>
        <w:t>do etnocentrismo nas classificações: 35. Vários trabalhos se repetem nos elementos buscados.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633CF"/>
    <w:multiLevelType w:val="hybridMultilevel"/>
    <w:tmpl w:val="1D5EEE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9FC42D4"/>
    <w:multiLevelType w:val="hybridMultilevel"/>
    <w:tmpl w:val="B20A96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7942FC2"/>
    <w:multiLevelType w:val="hybridMultilevel"/>
    <w:tmpl w:val="1A6278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735A0"/>
    <w:rsid w:val="00010963"/>
    <w:rsid w:val="00020D33"/>
    <w:rsid w:val="00035D58"/>
    <w:rsid w:val="0005579F"/>
    <w:rsid w:val="00063F50"/>
    <w:rsid w:val="000741EA"/>
    <w:rsid w:val="000B7FF0"/>
    <w:rsid w:val="000C51BF"/>
    <w:rsid w:val="000D3DE3"/>
    <w:rsid w:val="00105BA3"/>
    <w:rsid w:val="001116A1"/>
    <w:rsid w:val="00112B87"/>
    <w:rsid w:val="00115690"/>
    <w:rsid w:val="00117CBA"/>
    <w:rsid w:val="00125B54"/>
    <w:rsid w:val="001C1125"/>
    <w:rsid w:val="001E4C06"/>
    <w:rsid w:val="00242257"/>
    <w:rsid w:val="0025044B"/>
    <w:rsid w:val="00256AEC"/>
    <w:rsid w:val="002712C7"/>
    <w:rsid w:val="0027435A"/>
    <w:rsid w:val="00281A29"/>
    <w:rsid w:val="00290B70"/>
    <w:rsid w:val="00292E0F"/>
    <w:rsid w:val="002B4F28"/>
    <w:rsid w:val="002D299C"/>
    <w:rsid w:val="002D5F74"/>
    <w:rsid w:val="002E0C66"/>
    <w:rsid w:val="00310687"/>
    <w:rsid w:val="003455E4"/>
    <w:rsid w:val="003539A8"/>
    <w:rsid w:val="003728E7"/>
    <w:rsid w:val="00380465"/>
    <w:rsid w:val="003A59D6"/>
    <w:rsid w:val="003A7E8E"/>
    <w:rsid w:val="003D1811"/>
    <w:rsid w:val="003D2206"/>
    <w:rsid w:val="003D3FA4"/>
    <w:rsid w:val="003D52A5"/>
    <w:rsid w:val="00432990"/>
    <w:rsid w:val="0045432B"/>
    <w:rsid w:val="00494590"/>
    <w:rsid w:val="004B2C40"/>
    <w:rsid w:val="004C623D"/>
    <w:rsid w:val="004C6ED4"/>
    <w:rsid w:val="004D70D3"/>
    <w:rsid w:val="004E2B5B"/>
    <w:rsid w:val="00500D59"/>
    <w:rsid w:val="00516107"/>
    <w:rsid w:val="00520CCA"/>
    <w:rsid w:val="00555960"/>
    <w:rsid w:val="00557637"/>
    <w:rsid w:val="00561815"/>
    <w:rsid w:val="00565061"/>
    <w:rsid w:val="005735A0"/>
    <w:rsid w:val="005C2F02"/>
    <w:rsid w:val="005E73AC"/>
    <w:rsid w:val="005F6165"/>
    <w:rsid w:val="005F7D6E"/>
    <w:rsid w:val="00626BF1"/>
    <w:rsid w:val="00634C65"/>
    <w:rsid w:val="006401FE"/>
    <w:rsid w:val="00651C73"/>
    <w:rsid w:val="00666040"/>
    <w:rsid w:val="00681D03"/>
    <w:rsid w:val="00694C9E"/>
    <w:rsid w:val="00696E14"/>
    <w:rsid w:val="006A737F"/>
    <w:rsid w:val="006B1C95"/>
    <w:rsid w:val="006D6380"/>
    <w:rsid w:val="006F79B9"/>
    <w:rsid w:val="0070072D"/>
    <w:rsid w:val="00710E43"/>
    <w:rsid w:val="0071715C"/>
    <w:rsid w:val="00797931"/>
    <w:rsid w:val="007B1DC3"/>
    <w:rsid w:val="007C65D9"/>
    <w:rsid w:val="007D54E9"/>
    <w:rsid w:val="007D76E8"/>
    <w:rsid w:val="00801A91"/>
    <w:rsid w:val="00815AB2"/>
    <w:rsid w:val="0082304A"/>
    <w:rsid w:val="0082778C"/>
    <w:rsid w:val="00850347"/>
    <w:rsid w:val="00854082"/>
    <w:rsid w:val="00866F1F"/>
    <w:rsid w:val="008A71DE"/>
    <w:rsid w:val="008C00D4"/>
    <w:rsid w:val="008C789E"/>
    <w:rsid w:val="008D1691"/>
    <w:rsid w:val="008D37A3"/>
    <w:rsid w:val="008E3A31"/>
    <w:rsid w:val="0090034C"/>
    <w:rsid w:val="00901F61"/>
    <w:rsid w:val="00906315"/>
    <w:rsid w:val="00910CA1"/>
    <w:rsid w:val="00920BE1"/>
    <w:rsid w:val="00925FED"/>
    <w:rsid w:val="00933266"/>
    <w:rsid w:val="009377BE"/>
    <w:rsid w:val="0094164B"/>
    <w:rsid w:val="0095768E"/>
    <w:rsid w:val="0099084B"/>
    <w:rsid w:val="009909ED"/>
    <w:rsid w:val="009B6E78"/>
    <w:rsid w:val="009D2F44"/>
    <w:rsid w:val="009D4190"/>
    <w:rsid w:val="00A1747C"/>
    <w:rsid w:val="00A339C6"/>
    <w:rsid w:val="00A46E5E"/>
    <w:rsid w:val="00A5046D"/>
    <w:rsid w:val="00A5568E"/>
    <w:rsid w:val="00A5764D"/>
    <w:rsid w:val="00A846A5"/>
    <w:rsid w:val="00A87B7C"/>
    <w:rsid w:val="00A9561F"/>
    <w:rsid w:val="00AA5BA7"/>
    <w:rsid w:val="00AD4879"/>
    <w:rsid w:val="00AE35DE"/>
    <w:rsid w:val="00AF0347"/>
    <w:rsid w:val="00B2699B"/>
    <w:rsid w:val="00B46C6C"/>
    <w:rsid w:val="00B81A92"/>
    <w:rsid w:val="00B910F5"/>
    <w:rsid w:val="00B92973"/>
    <w:rsid w:val="00B9495E"/>
    <w:rsid w:val="00BB77D8"/>
    <w:rsid w:val="00BC457D"/>
    <w:rsid w:val="00BC72DB"/>
    <w:rsid w:val="00BE4BAD"/>
    <w:rsid w:val="00C0613B"/>
    <w:rsid w:val="00C14426"/>
    <w:rsid w:val="00C23DEC"/>
    <w:rsid w:val="00C4238D"/>
    <w:rsid w:val="00C4479A"/>
    <w:rsid w:val="00C52706"/>
    <w:rsid w:val="00C677DC"/>
    <w:rsid w:val="00C76ABC"/>
    <w:rsid w:val="00C86862"/>
    <w:rsid w:val="00CA24C2"/>
    <w:rsid w:val="00CC0D4D"/>
    <w:rsid w:val="00CC4AAA"/>
    <w:rsid w:val="00CE69C8"/>
    <w:rsid w:val="00D23933"/>
    <w:rsid w:val="00D46B2B"/>
    <w:rsid w:val="00D46C60"/>
    <w:rsid w:val="00D50BAE"/>
    <w:rsid w:val="00D53DB2"/>
    <w:rsid w:val="00D574E3"/>
    <w:rsid w:val="00D63CEE"/>
    <w:rsid w:val="00D72DAE"/>
    <w:rsid w:val="00D74073"/>
    <w:rsid w:val="00D9734F"/>
    <w:rsid w:val="00DA3C86"/>
    <w:rsid w:val="00DF3133"/>
    <w:rsid w:val="00E024C9"/>
    <w:rsid w:val="00E07BB4"/>
    <w:rsid w:val="00E12B5E"/>
    <w:rsid w:val="00E418CC"/>
    <w:rsid w:val="00E50872"/>
    <w:rsid w:val="00E6195B"/>
    <w:rsid w:val="00E80E12"/>
    <w:rsid w:val="00EB1A08"/>
    <w:rsid w:val="00EB5D2B"/>
    <w:rsid w:val="00EC75BE"/>
    <w:rsid w:val="00ED34D4"/>
    <w:rsid w:val="00EE3F8C"/>
    <w:rsid w:val="00EE4039"/>
    <w:rsid w:val="00F06BA4"/>
    <w:rsid w:val="00F46270"/>
    <w:rsid w:val="00F46D29"/>
    <w:rsid w:val="00F51390"/>
    <w:rsid w:val="00F556AD"/>
    <w:rsid w:val="00F87618"/>
    <w:rsid w:val="00F9265E"/>
    <w:rsid w:val="00F92D93"/>
    <w:rsid w:val="00F941F8"/>
    <w:rsid w:val="00FA3495"/>
    <w:rsid w:val="00FC2D0C"/>
    <w:rsid w:val="00FC376C"/>
    <w:rsid w:val="00FE55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B87"/>
  </w:style>
  <w:style w:type="paragraph" w:styleId="Ttulo2">
    <w:name w:val="heading 2"/>
    <w:basedOn w:val="Normal"/>
    <w:link w:val="Ttulo2Char"/>
    <w:uiPriority w:val="9"/>
    <w:qFormat/>
    <w:rsid w:val="00E07BB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A87B7C"/>
  </w:style>
  <w:style w:type="paragraph" w:styleId="Textodenotaderodap">
    <w:name w:val="footnote text"/>
    <w:basedOn w:val="Normal"/>
    <w:link w:val="TextodenotaderodapChar"/>
    <w:uiPriority w:val="99"/>
    <w:semiHidden/>
    <w:unhideWhenUsed/>
    <w:rsid w:val="00A87B7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7B7C"/>
    <w:rPr>
      <w:sz w:val="20"/>
      <w:szCs w:val="20"/>
    </w:rPr>
  </w:style>
  <w:style w:type="character" w:styleId="Refdenotaderodap">
    <w:name w:val="footnote reference"/>
    <w:basedOn w:val="Fontepargpadro"/>
    <w:uiPriority w:val="99"/>
    <w:semiHidden/>
    <w:unhideWhenUsed/>
    <w:rsid w:val="00A87B7C"/>
    <w:rPr>
      <w:vertAlign w:val="superscript"/>
    </w:rPr>
  </w:style>
  <w:style w:type="character" w:customStyle="1" w:styleId="Ttulo2Char">
    <w:name w:val="Título 2 Char"/>
    <w:basedOn w:val="Fontepargpadro"/>
    <w:link w:val="Ttulo2"/>
    <w:uiPriority w:val="9"/>
    <w:rsid w:val="00E07BB4"/>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E07BB4"/>
    <w:rPr>
      <w:color w:val="0000FF" w:themeColor="hyperlink"/>
      <w:u w:val="single"/>
    </w:rPr>
  </w:style>
  <w:style w:type="character" w:styleId="CitaoHTML">
    <w:name w:val="HTML Cite"/>
    <w:basedOn w:val="Fontepargpadro"/>
    <w:uiPriority w:val="99"/>
    <w:semiHidden/>
    <w:unhideWhenUsed/>
    <w:rsid w:val="00E07BB4"/>
    <w:rPr>
      <w:i/>
      <w:iCs/>
    </w:rPr>
  </w:style>
  <w:style w:type="paragraph" w:styleId="Textodebalo">
    <w:name w:val="Balloon Text"/>
    <w:basedOn w:val="Normal"/>
    <w:link w:val="TextodebaloChar"/>
    <w:uiPriority w:val="99"/>
    <w:semiHidden/>
    <w:unhideWhenUsed/>
    <w:rsid w:val="00E07BB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7BB4"/>
    <w:rPr>
      <w:rFonts w:ascii="Tahoma" w:hAnsi="Tahoma" w:cs="Tahoma"/>
      <w:sz w:val="16"/>
      <w:szCs w:val="16"/>
    </w:rPr>
  </w:style>
  <w:style w:type="character" w:customStyle="1" w:styleId="hps">
    <w:name w:val="hps"/>
    <w:basedOn w:val="Fontepargpadro"/>
    <w:rsid w:val="00E07BB4"/>
  </w:style>
  <w:style w:type="paragraph" w:styleId="PargrafodaLista">
    <w:name w:val="List Paragraph"/>
    <w:basedOn w:val="Normal"/>
    <w:uiPriority w:val="34"/>
    <w:qFormat/>
    <w:rsid w:val="00E07BB4"/>
    <w:pPr>
      <w:ind w:left="720"/>
      <w:contextualSpacing/>
    </w:pPr>
    <w:rPr>
      <w:rFonts w:ascii="Times New Roman" w:hAnsi="Times New Roman"/>
      <w:sz w:val="24"/>
    </w:rPr>
  </w:style>
  <w:style w:type="character" w:customStyle="1" w:styleId="apple-converted-space">
    <w:name w:val="apple-converted-space"/>
    <w:basedOn w:val="Fontepargpadro"/>
    <w:rsid w:val="00E07BB4"/>
    <w:rPr>
      <w:rFonts w:cs="Times New Roman"/>
    </w:rPr>
  </w:style>
  <w:style w:type="character" w:customStyle="1" w:styleId="content">
    <w:name w:val="content"/>
    <w:basedOn w:val="Fontepargpadro"/>
    <w:rsid w:val="00E07BB4"/>
  </w:style>
  <w:style w:type="character" w:customStyle="1" w:styleId="journalname">
    <w:name w:val="journalname"/>
    <w:basedOn w:val="Fontepargpadro"/>
    <w:rsid w:val="00E07BB4"/>
  </w:style>
  <w:style w:type="character" w:customStyle="1" w:styleId="year">
    <w:name w:val="year"/>
    <w:basedOn w:val="Fontepargpadro"/>
    <w:rsid w:val="00E07BB4"/>
  </w:style>
  <w:style w:type="character" w:customStyle="1" w:styleId="volume">
    <w:name w:val="volume"/>
    <w:basedOn w:val="Fontepargpadro"/>
    <w:rsid w:val="00E07BB4"/>
  </w:style>
  <w:style w:type="character" w:customStyle="1" w:styleId="issue">
    <w:name w:val="issue"/>
    <w:basedOn w:val="Fontepargpadro"/>
    <w:rsid w:val="00E07BB4"/>
  </w:style>
  <w:style w:type="character" w:customStyle="1" w:styleId="page">
    <w:name w:val="page"/>
    <w:basedOn w:val="Fontepargpadro"/>
    <w:rsid w:val="00E07BB4"/>
  </w:style>
  <w:style w:type="character" w:styleId="nfase">
    <w:name w:val="Emphasis"/>
    <w:basedOn w:val="Fontepargpadro"/>
    <w:uiPriority w:val="20"/>
    <w:qFormat/>
    <w:rsid w:val="00E07BB4"/>
    <w:rPr>
      <w:i/>
      <w:iCs/>
    </w:rPr>
  </w:style>
  <w:style w:type="character" w:customStyle="1" w:styleId="notice-biblio-title-ref">
    <w:name w:val="notice-biblio-title-ref"/>
    <w:basedOn w:val="Fontepargpadro"/>
    <w:rsid w:val="00FC2D0C"/>
  </w:style>
  <w:style w:type="character" w:customStyle="1" w:styleId="texteital">
    <w:name w:val="texteital"/>
    <w:basedOn w:val="Fontepargpadro"/>
    <w:rsid w:val="00FC2D0C"/>
  </w:style>
  <w:style w:type="character" w:styleId="HiperlinkVisitado">
    <w:name w:val="FollowedHyperlink"/>
    <w:basedOn w:val="Fontepargpadro"/>
    <w:uiPriority w:val="99"/>
    <w:semiHidden/>
    <w:unhideWhenUsed/>
    <w:rsid w:val="00B2699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sanaportugal@id.uff.br" TargetMode="External"/><Relationship Id="rId13" Type="http://schemas.openxmlformats.org/officeDocument/2006/relationships/hyperlink" Target="http://revistas.ucm.es/index.php/RGID/article/view/RGID9595220073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diasilvadefreitas@gmail.com" TargetMode="External"/><Relationship Id="rId12" Type="http://schemas.openxmlformats.org/officeDocument/2006/relationships/hyperlink" Target="http://www.enancib2008.com.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deals.illinois.edu/bitstream/handle/2142/3846/gslisoccasionalpv00000i00212.pdf?sequence=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va.dk/bh/Core%20Concepts%20in%20LIS/articles%20a-z/library_economy.htm" TargetMode="External"/><Relationship Id="rId5" Type="http://schemas.openxmlformats.org/officeDocument/2006/relationships/footnotes" Target="footnotes.xml"/><Relationship Id="rId15" Type="http://schemas.openxmlformats.org/officeDocument/2006/relationships/hyperlink" Target="http://nopr.niscair.res.in/bitstream/123456789/28163/1/ALIS%2023%284%29%20262-269.pdf" TargetMode="External"/><Relationship Id="rId10" Type="http://schemas.openxmlformats.org/officeDocument/2006/relationships/hyperlink" Target="https://www.ideals.illinois.edu/bitstream/handle/2142/3863/gslisoccasionalpv00000i00117.pdf?sequence=1" TargetMode="External"/><Relationship Id="rId4" Type="http://schemas.openxmlformats.org/officeDocument/2006/relationships/webSettings" Target="webSettings.xml"/><Relationship Id="rId9" Type="http://schemas.openxmlformats.org/officeDocument/2006/relationships/hyperlink" Target="http://repositorios.questoesemrede.uff.br/repositorios/handle/123456789/2818" TargetMode="External"/><Relationship Id="rId14" Type="http://schemas.openxmlformats.org/officeDocument/2006/relationships/hyperlink" Target="http://nopr.niscair.res.in/handle/123456789/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positorios.questoesemrede.uff.br/repositori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15</Pages>
  <Words>5452</Words>
  <Characters>29445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Lidia</cp:lastModifiedBy>
  <cp:revision>5</cp:revision>
  <cp:lastPrinted>2018-07-09T18:44:00Z</cp:lastPrinted>
  <dcterms:created xsi:type="dcterms:W3CDTF">2018-07-10T02:45:00Z</dcterms:created>
  <dcterms:modified xsi:type="dcterms:W3CDTF">2018-07-10T14:41:00Z</dcterms:modified>
</cp:coreProperties>
</file>