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1007"/>
        <w:gridCol w:w="6919"/>
      </w:tblGrid>
      <w:tr w:rsidR="00E705FF" w:rsidRPr="00780D81" w14:paraId="285FEF6C" w14:textId="77777777" w:rsidTr="00CB7871">
        <w:tc>
          <w:tcPr>
            <w:tcW w:w="1007" w:type="dxa"/>
            <w:shd w:val="clear" w:color="auto" w:fill="auto"/>
          </w:tcPr>
          <w:p w14:paraId="648F4D74" w14:textId="77777777" w:rsidR="00E705FF" w:rsidRPr="00D709BE" w:rsidRDefault="00E705FF" w:rsidP="00E705FF">
            <w:pPr>
              <w:spacing w:after="0" w:line="240" w:lineRule="auto"/>
              <w:jc w:val="right"/>
              <w:rPr>
                <w:sz w:val="20"/>
                <w:szCs w:val="20"/>
                <w:lang w:val="en-US"/>
              </w:rPr>
            </w:pPr>
          </w:p>
        </w:tc>
        <w:tc>
          <w:tcPr>
            <w:tcW w:w="6919" w:type="dxa"/>
            <w:shd w:val="clear" w:color="auto" w:fill="auto"/>
          </w:tcPr>
          <w:p w14:paraId="689B4982" w14:textId="0B0F5ACE" w:rsidR="00E705FF" w:rsidRPr="00D709BE" w:rsidRDefault="0044138A" w:rsidP="00E705FF">
            <w:pPr>
              <w:spacing w:after="0" w:line="240" w:lineRule="auto"/>
              <w:jc w:val="right"/>
              <w:rPr>
                <w:color w:val="4D4D4D"/>
                <w:sz w:val="20"/>
                <w:szCs w:val="20"/>
                <w:lang w:val="en-US"/>
              </w:rPr>
            </w:pPr>
            <w:r w:rsidRPr="00D709BE">
              <w:rPr>
                <w:color w:val="4D4D4D"/>
                <w:sz w:val="20"/>
                <w:szCs w:val="20"/>
                <w:lang w:val="en-US"/>
              </w:rPr>
              <w:t>REVIEW</w:t>
            </w:r>
            <w:r w:rsidR="00E705FF" w:rsidRPr="00D709BE">
              <w:rPr>
                <w:color w:val="4D4D4D"/>
                <w:sz w:val="20"/>
                <w:szCs w:val="20"/>
                <w:lang w:val="en-US"/>
              </w:rPr>
              <w:t xml:space="preserve"> / </w:t>
            </w:r>
            <w:r w:rsidRPr="00D709BE">
              <w:rPr>
                <w:color w:val="4D4D4D"/>
                <w:sz w:val="20"/>
                <w:szCs w:val="20"/>
                <w:lang w:val="en-US"/>
              </w:rPr>
              <w:t xml:space="preserve">RESEARCH ARTICLE </w:t>
            </w:r>
            <w:r w:rsidR="00E705FF" w:rsidRPr="00D709BE">
              <w:rPr>
                <w:color w:val="4D4D4D"/>
                <w:sz w:val="20"/>
                <w:szCs w:val="20"/>
                <w:lang w:val="en-US"/>
              </w:rPr>
              <w:t xml:space="preserve">/ </w:t>
            </w:r>
            <w:r w:rsidRPr="00D709BE">
              <w:rPr>
                <w:color w:val="4D4D4D"/>
                <w:sz w:val="20"/>
                <w:szCs w:val="20"/>
                <w:lang w:val="en-US"/>
              </w:rPr>
              <w:t>INTERVIEW</w:t>
            </w:r>
            <w:r w:rsidR="00E705FF" w:rsidRPr="00D709BE">
              <w:rPr>
                <w:color w:val="4D4D4D"/>
                <w:sz w:val="20"/>
                <w:szCs w:val="20"/>
                <w:lang w:val="en-US"/>
              </w:rPr>
              <w:t xml:space="preserve"> / </w:t>
            </w:r>
            <w:r w:rsidRPr="00D709BE">
              <w:rPr>
                <w:color w:val="4D4D4D"/>
                <w:sz w:val="20"/>
                <w:szCs w:val="20"/>
                <w:lang w:val="en-US"/>
              </w:rPr>
              <w:t>OPINION</w:t>
            </w:r>
            <w:r w:rsidR="00E705FF" w:rsidRPr="00D709BE">
              <w:rPr>
                <w:color w:val="4D4D4D"/>
                <w:sz w:val="20"/>
                <w:szCs w:val="20"/>
                <w:lang w:val="en-US"/>
              </w:rPr>
              <w:t xml:space="preserve"> / R</w:t>
            </w:r>
            <w:r w:rsidRPr="00D709BE">
              <w:rPr>
                <w:color w:val="4D4D4D"/>
                <w:sz w:val="20"/>
                <w:szCs w:val="20"/>
                <w:lang w:val="en-US"/>
              </w:rPr>
              <w:t>EPORT</w:t>
            </w:r>
          </w:p>
        </w:tc>
      </w:tr>
      <w:tr w:rsidR="00E705FF" w:rsidRPr="00D709BE" w14:paraId="36620FB9" w14:textId="77777777" w:rsidTr="00CB7871">
        <w:tc>
          <w:tcPr>
            <w:tcW w:w="1007" w:type="dxa"/>
            <w:shd w:val="clear" w:color="auto" w:fill="auto"/>
            <w:vAlign w:val="center"/>
          </w:tcPr>
          <w:p w14:paraId="0370CAFE" w14:textId="77777777" w:rsidR="00E705FF" w:rsidRPr="00D709BE" w:rsidRDefault="00E705FF" w:rsidP="00E705FF">
            <w:pPr>
              <w:spacing w:after="0" w:line="240" w:lineRule="auto"/>
              <w:jc w:val="center"/>
              <w:rPr>
                <w:lang w:val="en-US"/>
              </w:rPr>
            </w:pPr>
            <w:r w:rsidRPr="00D709BE">
              <w:rPr>
                <w:noProof/>
                <w:lang w:val="en-US"/>
              </w:rPr>
              <w:drawing>
                <wp:inline distT="0" distB="0" distL="0" distR="0" wp14:anchorId="05C69537" wp14:editId="2E570EC9">
                  <wp:extent cx="468000" cy="153862"/>
                  <wp:effectExtent l="0" t="0" r="8255" b="0"/>
                  <wp:docPr id="11" name="Gráfic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68000" cy="153862"/>
                          </a:xfrm>
                          <a:prstGeom prst="rect">
                            <a:avLst/>
                          </a:prstGeom>
                        </pic:spPr>
                      </pic:pic>
                    </a:graphicData>
                  </a:graphic>
                </wp:inline>
              </w:drawing>
            </w:r>
          </w:p>
        </w:tc>
        <w:tc>
          <w:tcPr>
            <w:tcW w:w="6919" w:type="dxa"/>
            <w:shd w:val="clear" w:color="auto" w:fill="auto"/>
          </w:tcPr>
          <w:p w14:paraId="19283410" w14:textId="5CE052A5" w:rsidR="00E705FF" w:rsidRPr="00D709BE" w:rsidRDefault="0044138A" w:rsidP="00E705FF">
            <w:pPr>
              <w:pStyle w:val="Ttulo"/>
              <w:rPr>
                <w:lang w:val="en-US"/>
              </w:rPr>
            </w:pPr>
            <w:r w:rsidRPr="00D709BE">
              <w:rPr>
                <w:lang w:val="en-US"/>
              </w:rPr>
              <w:t>Title</w:t>
            </w:r>
          </w:p>
        </w:tc>
      </w:tr>
      <w:tr w:rsidR="00E705FF" w:rsidRPr="00D709BE" w14:paraId="5B4C1000" w14:textId="77777777" w:rsidTr="00CB7871">
        <w:tc>
          <w:tcPr>
            <w:tcW w:w="1007" w:type="dxa"/>
            <w:shd w:val="clear" w:color="auto" w:fill="auto"/>
          </w:tcPr>
          <w:p w14:paraId="6B01F1BD" w14:textId="77777777" w:rsidR="00E705FF" w:rsidRPr="00D709BE" w:rsidRDefault="00E705FF" w:rsidP="00973A12">
            <w:pPr>
              <w:rPr>
                <w:lang w:val="en-US"/>
              </w:rPr>
            </w:pPr>
          </w:p>
        </w:tc>
        <w:tc>
          <w:tcPr>
            <w:tcW w:w="6919" w:type="dxa"/>
            <w:shd w:val="clear" w:color="auto" w:fill="auto"/>
          </w:tcPr>
          <w:p w14:paraId="44A3CF14" w14:textId="61DDBCD0" w:rsidR="00E705FF" w:rsidRPr="00D709BE" w:rsidRDefault="0044138A" w:rsidP="00E705FF">
            <w:pPr>
              <w:pStyle w:val="Subttulo"/>
              <w:rPr>
                <w:lang w:val="en-US"/>
              </w:rPr>
            </w:pPr>
            <w:r w:rsidRPr="00D709BE">
              <w:rPr>
                <w:lang w:val="en-US"/>
              </w:rPr>
              <w:t>Title in Brazilian Portuguese</w:t>
            </w:r>
          </w:p>
        </w:tc>
      </w:tr>
      <w:tr w:rsidR="00E705FF" w:rsidRPr="00D709BE" w14:paraId="33D4CCEE" w14:textId="77777777" w:rsidTr="00CB7871">
        <w:tc>
          <w:tcPr>
            <w:tcW w:w="1007" w:type="dxa"/>
            <w:shd w:val="clear" w:color="auto" w:fill="auto"/>
          </w:tcPr>
          <w:p w14:paraId="100EB2C2" w14:textId="77777777" w:rsidR="00E705FF" w:rsidRPr="00D709BE" w:rsidRDefault="00E705FF" w:rsidP="00973A12">
            <w:pPr>
              <w:rPr>
                <w:sz w:val="18"/>
                <w:szCs w:val="18"/>
                <w:lang w:val="en-US"/>
              </w:rPr>
            </w:pPr>
          </w:p>
        </w:tc>
        <w:tc>
          <w:tcPr>
            <w:tcW w:w="6919" w:type="dxa"/>
            <w:shd w:val="clear" w:color="auto" w:fill="auto"/>
          </w:tcPr>
          <w:p w14:paraId="71DFDAAB" w14:textId="45FAFE9C" w:rsidR="00E705FF" w:rsidRPr="00D709BE" w:rsidRDefault="00E705FF" w:rsidP="00973A12">
            <w:pPr>
              <w:pStyle w:val="autoresliinc"/>
              <w:jc w:val="right"/>
              <w:rPr>
                <w:b w:val="0"/>
                <w:bCs w:val="0"/>
                <w:color w:val="auto"/>
                <w:sz w:val="18"/>
                <w:szCs w:val="18"/>
                <w:vertAlign w:val="superscript"/>
                <w:lang w:val="en-US"/>
              </w:rPr>
            </w:pPr>
          </w:p>
        </w:tc>
      </w:tr>
    </w:tbl>
    <w:p w14:paraId="24F10B2E" w14:textId="1885C99A" w:rsidR="00E705FF" w:rsidRPr="00D709BE" w:rsidRDefault="0044138A" w:rsidP="00E705FF">
      <w:pPr>
        <w:pStyle w:val="ResumoLiinc"/>
        <w:spacing w:before="240" w:after="60"/>
        <w:ind w:right="0"/>
        <w:rPr>
          <w:sz w:val="18"/>
          <w:szCs w:val="18"/>
          <w:lang w:val="en-US"/>
        </w:rPr>
      </w:pPr>
      <w:r w:rsidRPr="00D709BE">
        <w:rPr>
          <w:b/>
          <w:bCs/>
          <w:sz w:val="18"/>
          <w:szCs w:val="18"/>
          <w:lang w:val="en-US"/>
        </w:rPr>
        <w:t>ABSTRACT</w:t>
      </w:r>
      <w:r w:rsidR="00E705FF" w:rsidRPr="00D709BE">
        <w:rPr>
          <w:sz w:val="18"/>
          <w:szCs w:val="18"/>
          <w:lang w:val="en-US"/>
        </w:rPr>
        <w:t xml:space="preserve">: </w:t>
      </w:r>
      <w:r w:rsidRPr="00D709BE">
        <w:rPr>
          <w:sz w:val="18"/>
          <w:szCs w:val="18"/>
          <w:lang w:val="en-US"/>
        </w:rPr>
        <w:t xml:space="preserve">The abstract should have at least 100 and up to 250 words. It should precisely state the article’s goal/s, methods, results, and conclusions. Avoid </w:t>
      </w:r>
      <w:r w:rsidR="00584DBB">
        <w:rPr>
          <w:sz w:val="18"/>
          <w:szCs w:val="18"/>
          <w:lang w:val="en-US"/>
        </w:rPr>
        <w:t xml:space="preserve">using </w:t>
      </w:r>
      <w:r w:rsidRPr="00D709BE">
        <w:rPr>
          <w:sz w:val="18"/>
          <w:szCs w:val="18"/>
          <w:lang w:val="en-US"/>
        </w:rPr>
        <w:t>acronyms, symbols, formulas, diagrams etc.</w:t>
      </w:r>
    </w:p>
    <w:p w14:paraId="4E46BB74" w14:textId="421E2B91" w:rsidR="00E705FF" w:rsidRPr="00D709BE" w:rsidRDefault="0044138A" w:rsidP="00E705FF">
      <w:pPr>
        <w:spacing w:after="0"/>
        <w:rPr>
          <w:lang w:val="en-US"/>
        </w:rPr>
      </w:pPr>
      <w:r w:rsidRPr="00D709BE">
        <w:rPr>
          <w:b/>
          <w:bCs/>
          <w:sz w:val="18"/>
          <w:szCs w:val="18"/>
          <w:lang w:val="en-US"/>
        </w:rPr>
        <w:t>Keywords</w:t>
      </w:r>
      <w:r w:rsidR="00E705FF" w:rsidRPr="00D709BE">
        <w:rPr>
          <w:b/>
          <w:bCs/>
          <w:sz w:val="18"/>
          <w:szCs w:val="18"/>
          <w:lang w:val="en-US"/>
        </w:rPr>
        <w:t>:</w:t>
      </w:r>
      <w:r w:rsidR="00E705FF" w:rsidRPr="00D709BE">
        <w:rPr>
          <w:sz w:val="18"/>
          <w:szCs w:val="18"/>
          <w:lang w:val="en-US"/>
        </w:rPr>
        <w:t xml:space="preserve"> </w:t>
      </w:r>
      <w:r w:rsidRPr="00D709BE">
        <w:rPr>
          <w:sz w:val="18"/>
          <w:szCs w:val="18"/>
          <w:lang w:val="en-US"/>
        </w:rPr>
        <w:t>Al least three up to five Keywords separated by semicolon</w:t>
      </w:r>
      <w:r w:rsidR="00CB7871" w:rsidRPr="00D709BE">
        <w:rPr>
          <w:sz w:val="18"/>
          <w:szCs w:val="18"/>
          <w:lang w:val="en-US"/>
        </w:rPr>
        <w:t>.</w:t>
      </w:r>
    </w:p>
    <w:p w14:paraId="0A921F85" w14:textId="37386DFF" w:rsidR="00E705FF" w:rsidRPr="00D709BE" w:rsidRDefault="0044138A" w:rsidP="00E705FF">
      <w:pPr>
        <w:pStyle w:val="AbstractLiinc"/>
        <w:spacing w:before="240" w:after="60"/>
        <w:ind w:left="0"/>
        <w:rPr>
          <w:sz w:val="18"/>
          <w:szCs w:val="18"/>
          <w:lang w:val="en-US"/>
        </w:rPr>
      </w:pPr>
      <w:r w:rsidRPr="00D709BE">
        <w:rPr>
          <w:b/>
          <w:bCs w:val="0"/>
          <w:sz w:val="18"/>
          <w:szCs w:val="18"/>
          <w:lang w:val="en-US"/>
        </w:rPr>
        <w:t>RESUMO</w:t>
      </w:r>
      <w:r w:rsidR="00E705FF" w:rsidRPr="00D709BE">
        <w:rPr>
          <w:sz w:val="18"/>
          <w:szCs w:val="18"/>
          <w:lang w:val="en-US"/>
        </w:rPr>
        <w:t xml:space="preserve">: </w:t>
      </w:r>
      <w:r w:rsidRPr="00D709BE">
        <w:rPr>
          <w:sz w:val="18"/>
          <w:szCs w:val="18"/>
          <w:lang w:val="en-US"/>
        </w:rPr>
        <w:t xml:space="preserve">Insert here the abstract </w:t>
      </w:r>
      <w:r w:rsidR="005C7EA7">
        <w:rPr>
          <w:sz w:val="18"/>
          <w:szCs w:val="18"/>
          <w:lang w:val="en-US"/>
        </w:rPr>
        <w:t>translated to</w:t>
      </w:r>
      <w:r w:rsidRPr="00D709BE">
        <w:rPr>
          <w:sz w:val="18"/>
          <w:szCs w:val="18"/>
          <w:lang w:val="en-US"/>
        </w:rPr>
        <w:t xml:space="preserve"> Brazilian Portuguese</w:t>
      </w:r>
      <w:r w:rsidR="00E705FF" w:rsidRPr="00D709BE">
        <w:rPr>
          <w:sz w:val="18"/>
          <w:szCs w:val="18"/>
          <w:lang w:val="en-US"/>
        </w:rPr>
        <w:t>.</w:t>
      </w:r>
    </w:p>
    <w:p w14:paraId="46EE8A01" w14:textId="63720465" w:rsidR="00535745" w:rsidRPr="00D709BE" w:rsidRDefault="0044138A" w:rsidP="00E705FF">
      <w:pPr>
        <w:rPr>
          <w:sz w:val="18"/>
          <w:szCs w:val="18"/>
          <w:lang w:val="en-US"/>
        </w:rPr>
      </w:pPr>
      <w:proofErr w:type="spellStart"/>
      <w:r w:rsidRPr="00D709BE">
        <w:rPr>
          <w:b/>
          <w:bCs/>
          <w:sz w:val="18"/>
          <w:szCs w:val="18"/>
          <w:lang w:val="en-US"/>
        </w:rPr>
        <w:t>Palavras-chave</w:t>
      </w:r>
      <w:proofErr w:type="spellEnd"/>
      <w:r w:rsidR="00E705FF" w:rsidRPr="00D709BE">
        <w:rPr>
          <w:b/>
          <w:bCs/>
          <w:sz w:val="18"/>
          <w:szCs w:val="18"/>
          <w:lang w:val="en-US"/>
        </w:rPr>
        <w:t>:</w:t>
      </w:r>
      <w:r w:rsidR="00E705FF" w:rsidRPr="00D709BE">
        <w:rPr>
          <w:sz w:val="18"/>
          <w:szCs w:val="18"/>
          <w:lang w:val="en-US"/>
        </w:rPr>
        <w:t xml:space="preserve"> </w:t>
      </w:r>
      <w:r w:rsidRPr="00D709BE">
        <w:rPr>
          <w:sz w:val="18"/>
          <w:szCs w:val="18"/>
          <w:lang w:val="en-US"/>
        </w:rPr>
        <w:t xml:space="preserve">Insert here the keywords </w:t>
      </w:r>
      <w:r w:rsidR="005C7EA7">
        <w:rPr>
          <w:sz w:val="18"/>
          <w:szCs w:val="18"/>
          <w:lang w:val="en-US"/>
        </w:rPr>
        <w:t>translated to</w:t>
      </w:r>
      <w:r w:rsidRPr="00D709BE">
        <w:rPr>
          <w:sz w:val="18"/>
          <w:szCs w:val="18"/>
          <w:lang w:val="en-US"/>
        </w:rPr>
        <w:t xml:space="preserve"> Brazilian Portuguese</w:t>
      </w:r>
      <w:r w:rsidR="00CB7871" w:rsidRPr="00D709BE">
        <w:rPr>
          <w:sz w:val="18"/>
          <w:szCs w:val="18"/>
          <w:lang w:val="en-US"/>
        </w:rPr>
        <w:t>.</w:t>
      </w:r>
    </w:p>
    <w:p w14:paraId="0E9BB07F" w14:textId="64CE3561" w:rsidR="00CB7871" w:rsidRPr="00D709BE" w:rsidRDefault="00CB7871" w:rsidP="00E705FF">
      <w:pPr>
        <w:rPr>
          <w:sz w:val="18"/>
          <w:szCs w:val="18"/>
          <w:lang w:val="en-US"/>
        </w:rPr>
      </w:pPr>
      <w:r w:rsidRPr="00D709BE">
        <w:rPr>
          <w:sz w:val="18"/>
          <w:szCs w:val="18"/>
          <w:lang w:val="en-US"/>
        </w:rPr>
        <w:br w:type="page"/>
      </w:r>
    </w:p>
    <w:p w14:paraId="55E2A62D" w14:textId="50496684" w:rsidR="00CB7871" w:rsidRPr="00D709BE" w:rsidRDefault="00D709BE" w:rsidP="00FB5059">
      <w:pPr>
        <w:pStyle w:val="Ttulo1"/>
        <w:rPr>
          <w:lang w:val="en-US"/>
        </w:rPr>
      </w:pPr>
      <w:r>
        <w:rPr>
          <w:lang w:val="en-US"/>
        </w:rPr>
        <w:lastRenderedPageBreak/>
        <w:t>HEADING</w:t>
      </w:r>
      <w:r w:rsidR="00CD7577">
        <w:rPr>
          <w:lang w:val="en-US"/>
        </w:rPr>
        <w:t xml:space="preserve"> 1</w:t>
      </w:r>
    </w:p>
    <w:p w14:paraId="32A1DB37" w14:textId="09982972" w:rsidR="00FB5059" w:rsidRPr="00D709BE" w:rsidRDefault="00D709BE" w:rsidP="00E705FF">
      <w:pPr>
        <w:rPr>
          <w:lang w:val="en-US"/>
        </w:rPr>
      </w:pPr>
      <w:r>
        <w:rPr>
          <w:lang w:val="en-US"/>
        </w:rPr>
        <w:t xml:space="preserve">This is a sample text, please replace it with the </w:t>
      </w:r>
      <w:r w:rsidR="00D42F0A">
        <w:rPr>
          <w:lang w:val="en-US"/>
        </w:rPr>
        <w:t>manuscript’s text,</w:t>
      </w:r>
      <w:r>
        <w:rPr>
          <w:lang w:val="en-US"/>
        </w:rPr>
        <w:t xml:space="preserve"> keeping the formatting</w:t>
      </w:r>
      <w:r w:rsidR="00FB5059" w:rsidRPr="00D709BE">
        <w:rPr>
          <w:lang w:val="en-US"/>
        </w:rPr>
        <w:t>.</w:t>
      </w:r>
    </w:p>
    <w:p w14:paraId="754170D5" w14:textId="20CF7C73" w:rsidR="00FB5059" w:rsidRPr="00D709BE" w:rsidRDefault="00D709BE" w:rsidP="00FB5059">
      <w:pPr>
        <w:pStyle w:val="Ttulo1"/>
        <w:rPr>
          <w:lang w:val="en-US"/>
        </w:rPr>
      </w:pPr>
      <w:r>
        <w:rPr>
          <w:lang w:val="en-US"/>
        </w:rPr>
        <w:t>HEADING</w:t>
      </w:r>
      <w:r w:rsidR="00CD7577">
        <w:rPr>
          <w:lang w:val="en-US"/>
        </w:rPr>
        <w:t xml:space="preserve"> 1</w:t>
      </w:r>
    </w:p>
    <w:p w14:paraId="520D6F50" w14:textId="6E0C858C" w:rsidR="00FB5059" w:rsidRPr="00D709BE" w:rsidRDefault="00D709BE" w:rsidP="00FB5059">
      <w:pPr>
        <w:rPr>
          <w:lang w:val="en-US"/>
        </w:rPr>
      </w:pPr>
      <w:r>
        <w:rPr>
          <w:lang w:val="en-US"/>
        </w:rPr>
        <w:t xml:space="preserve">This is a sample text, please replace it with the </w:t>
      </w:r>
      <w:r w:rsidR="00D42F0A">
        <w:rPr>
          <w:lang w:val="en-US"/>
        </w:rPr>
        <w:t>manuscript’s text,</w:t>
      </w:r>
      <w:r>
        <w:rPr>
          <w:lang w:val="en-US"/>
        </w:rPr>
        <w:t xml:space="preserve"> keeping the formatting</w:t>
      </w:r>
      <w:r w:rsidRPr="00D709BE">
        <w:rPr>
          <w:lang w:val="en-US"/>
        </w:rPr>
        <w:t>.</w:t>
      </w:r>
    </w:p>
    <w:p w14:paraId="3468E17A" w14:textId="60B1D22F" w:rsidR="00FB5059" w:rsidRPr="00D709BE" w:rsidRDefault="00CD7577" w:rsidP="00FB5059">
      <w:pPr>
        <w:pStyle w:val="Ttulo2"/>
        <w:rPr>
          <w:lang w:val="en-US"/>
        </w:rPr>
      </w:pPr>
      <w:r>
        <w:rPr>
          <w:lang w:val="en-US"/>
        </w:rPr>
        <w:t>Heading 2</w:t>
      </w:r>
    </w:p>
    <w:p w14:paraId="06A85471" w14:textId="60C069CD" w:rsidR="00FB5059" w:rsidRPr="00D709BE" w:rsidRDefault="00D709BE" w:rsidP="00FB5059">
      <w:pPr>
        <w:rPr>
          <w:lang w:val="en-US"/>
        </w:rPr>
      </w:pPr>
      <w:r>
        <w:rPr>
          <w:lang w:val="en-US"/>
        </w:rPr>
        <w:t xml:space="preserve">This is a sample text, please replace it with the </w:t>
      </w:r>
      <w:r w:rsidR="00D42F0A">
        <w:rPr>
          <w:lang w:val="en-US"/>
        </w:rPr>
        <w:t>manuscript’s text,</w:t>
      </w:r>
      <w:r>
        <w:rPr>
          <w:lang w:val="en-US"/>
        </w:rPr>
        <w:t xml:space="preserve"> keeping the formatting</w:t>
      </w:r>
      <w:r w:rsidRPr="00D709BE">
        <w:rPr>
          <w:lang w:val="en-US"/>
        </w:rPr>
        <w:t>.</w:t>
      </w:r>
    </w:p>
    <w:p w14:paraId="14FD865D" w14:textId="77777777" w:rsidR="00D709BE" w:rsidRDefault="00D709BE" w:rsidP="00E705FF">
      <w:pPr>
        <w:rPr>
          <w:lang w:val="en-US"/>
        </w:rPr>
      </w:pPr>
      <w:r w:rsidRPr="00D709BE">
        <w:rPr>
          <w:lang w:val="en-US"/>
        </w:rPr>
        <w:t>Citations and references should be formatted according to ISO 690:2010 author-date style.</w:t>
      </w:r>
      <w:r>
        <w:rPr>
          <w:lang w:val="en-US"/>
        </w:rPr>
        <w:t xml:space="preserve"> </w:t>
      </w:r>
      <w:r w:rsidRPr="00D709BE">
        <w:rPr>
          <w:lang w:val="en-US"/>
        </w:rPr>
        <w:t xml:space="preserve">Some examples of formatting for the most common types of sources are available </w:t>
      </w:r>
      <w:r>
        <w:rPr>
          <w:lang w:val="en-US"/>
        </w:rPr>
        <w:t>at the end of this template</w:t>
      </w:r>
      <w:r w:rsidRPr="00D709BE">
        <w:rPr>
          <w:lang w:val="en-US"/>
        </w:rPr>
        <w:t>.</w:t>
      </w:r>
    </w:p>
    <w:p w14:paraId="4A012310" w14:textId="109A0222" w:rsidR="00DF0DEC" w:rsidRPr="00D709BE" w:rsidRDefault="00D709BE" w:rsidP="00E705FF">
      <w:pPr>
        <w:rPr>
          <w:lang w:val="en-US"/>
        </w:rPr>
      </w:pPr>
      <w:r w:rsidRPr="00D709BE">
        <w:rPr>
          <w:lang w:val="en-US"/>
        </w:rPr>
        <w:t xml:space="preserve">When presenting </w:t>
      </w:r>
      <w:r w:rsidRPr="00690FD6">
        <w:rPr>
          <w:b/>
          <w:bCs/>
          <w:lang w:val="en-US"/>
        </w:rPr>
        <w:t>numerical data</w:t>
      </w:r>
      <w:r w:rsidRPr="00D709BE">
        <w:rPr>
          <w:lang w:val="en-US"/>
        </w:rPr>
        <w:t xml:space="preserve"> </w:t>
      </w:r>
      <w:r w:rsidR="005C7EA7">
        <w:rPr>
          <w:lang w:val="en-US"/>
        </w:rPr>
        <w:t>in</w:t>
      </w:r>
      <w:r w:rsidRPr="00D709BE">
        <w:rPr>
          <w:lang w:val="en-US"/>
        </w:rPr>
        <w:t xml:space="preserve"> tables, do not apply </w:t>
      </w:r>
      <w:r w:rsidR="005C7EA7">
        <w:rPr>
          <w:lang w:val="en-US"/>
        </w:rPr>
        <w:t xml:space="preserve">table’s </w:t>
      </w:r>
      <w:r w:rsidRPr="00D709BE">
        <w:rPr>
          <w:lang w:val="en-US"/>
        </w:rPr>
        <w:t xml:space="preserve">left </w:t>
      </w:r>
      <w:r>
        <w:rPr>
          <w:lang w:val="en-US"/>
        </w:rPr>
        <w:t>and right borders, e.g.</w:t>
      </w:r>
      <w:r w:rsidR="00DF0DEC" w:rsidRPr="00D709BE">
        <w:rPr>
          <w:lang w:val="en-US"/>
        </w:rPr>
        <w:t>:</w:t>
      </w:r>
    </w:p>
    <w:p w14:paraId="4EF41147" w14:textId="338BE315" w:rsidR="00D709BE" w:rsidRPr="00D709BE" w:rsidRDefault="00D709BE" w:rsidP="00D709BE">
      <w:pPr>
        <w:pStyle w:val="Legenda"/>
        <w:keepNext/>
        <w:rPr>
          <w:lang w:val="en-US"/>
        </w:rPr>
      </w:pPr>
      <w:r w:rsidRPr="00D709BE">
        <w:rPr>
          <w:b/>
          <w:bCs/>
          <w:lang w:val="en-US"/>
        </w:rPr>
        <w:t xml:space="preserve">Table </w:t>
      </w:r>
      <w:r w:rsidRPr="00D709BE">
        <w:rPr>
          <w:b/>
          <w:bCs/>
        </w:rPr>
        <w:fldChar w:fldCharType="begin"/>
      </w:r>
      <w:r w:rsidRPr="00D709BE">
        <w:rPr>
          <w:b/>
          <w:bCs/>
          <w:lang w:val="en-US"/>
        </w:rPr>
        <w:instrText xml:space="preserve"> SEQ Table \* ARABIC </w:instrText>
      </w:r>
      <w:r w:rsidRPr="00D709BE">
        <w:rPr>
          <w:b/>
          <w:bCs/>
        </w:rPr>
        <w:fldChar w:fldCharType="separate"/>
      </w:r>
      <w:r w:rsidRPr="00D709BE">
        <w:rPr>
          <w:b/>
          <w:bCs/>
          <w:noProof/>
          <w:lang w:val="en-US"/>
        </w:rPr>
        <w:t>1</w:t>
      </w:r>
      <w:r w:rsidRPr="00D709BE">
        <w:rPr>
          <w:b/>
          <w:bCs/>
        </w:rPr>
        <w:fldChar w:fldCharType="end"/>
      </w:r>
      <w:r w:rsidRPr="00D709BE">
        <w:rPr>
          <w:lang w:val="en-US"/>
        </w:rPr>
        <w:t xml:space="preserve">. Listing of </w:t>
      </w:r>
      <w:r w:rsidR="00584DBB">
        <w:rPr>
          <w:lang w:val="en-US"/>
        </w:rPr>
        <w:t xml:space="preserve">the </w:t>
      </w:r>
      <w:r w:rsidRPr="00D709BE">
        <w:rPr>
          <w:lang w:val="en-US"/>
        </w:rPr>
        <w:t>phenomena observed in the study.</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85"/>
        <w:gridCol w:w="1585"/>
        <w:gridCol w:w="1585"/>
        <w:gridCol w:w="1586"/>
      </w:tblGrid>
      <w:tr w:rsidR="0051688E" w:rsidRPr="00D709BE" w14:paraId="09F8FDC4" w14:textId="77777777" w:rsidTr="00545F4D">
        <w:trPr>
          <w:trHeight w:val="283"/>
        </w:trPr>
        <w:tc>
          <w:tcPr>
            <w:tcW w:w="1585" w:type="dxa"/>
            <w:tcBorders>
              <w:top w:val="single" w:sz="4" w:space="0" w:color="auto"/>
              <w:bottom w:val="single" w:sz="4" w:space="0" w:color="auto"/>
            </w:tcBorders>
            <w:vAlign w:val="center"/>
          </w:tcPr>
          <w:p w14:paraId="12B5EAEA" w14:textId="77777777" w:rsidR="0051688E" w:rsidRPr="00D709BE" w:rsidRDefault="0051688E" w:rsidP="0051688E">
            <w:pPr>
              <w:spacing w:after="0" w:line="240" w:lineRule="auto"/>
              <w:jc w:val="left"/>
              <w:rPr>
                <w:b/>
                <w:bCs/>
                <w:sz w:val="18"/>
                <w:szCs w:val="18"/>
                <w:lang w:val="en-US"/>
              </w:rPr>
            </w:pPr>
          </w:p>
        </w:tc>
        <w:tc>
          <w:tcPr>
            <w:tcW w:w="1585" w:type="dxa"/>
            <w:tcBorders>
              <w:top w:val="single" w:sz="4" w:space="0" w:color="auto"/>
              <w:bottom w:val="single" w:sz="4" w:space="0" w:color="auto"/>
            </w:tcBorders>
            <w:vAlign w:val="center"/>
          </w:tcPr>
          <w:p w14:paraId="6801D3D2" w14:textId="7990368D" w:rsidR="0051688E" w:rsidRPr="00D709BE" w:rsidRDefault="00D709BE" w:rsidP="0051688E">
            <w:pPr>
              <w:spacing w:after="0" w:line="240" w:lineRule="auto"/>
              <w:jc w:val="right"/>
              <w:rPr>
                <w:b/>
                <w:bCs/>
                <w:sz w:val="18"/>
                <w:szCs w:val="18"/>
                <w:lang w:val="en-US"/>
              </w:rPr>
            </w:pPr>
            <w:r>
              <w:rPr>
                <w:b/>
                <w:bCs/>
                <w:sz w:val="18"/>
                <w:szCs w:val="18"/>
                <w:lang w:val="en-US"/>
              </w:rPr>
              <w:t>Variable</w:t>
            </w:r>
            <w:r w:rsidR="0051688E" w:rsidRPr="00D709BE">
              <w:rPr>
                <w:b/>
                <w:bCs/>
                <w:sz w:val="18"/>
                <w:szCs w:val="18"/>
                <w:lang w:val="en-US"/>
              </w:rPr>
              <w:t xml:space="preserve"> 1</w:t>
            </w:r>
          </w:p>
        </w:tc>
        <w:tc>
          <w:tcPr>
            <w:tcW w:w="1585" w:type="dxa"/>
            <w:tcBorders>
              <w:top w:val="single" w:sz="4" w:space="0" w:color="auto"/>
              <w:bottom w:val="single" w:sz="4" w:space="0" w:color="auto"/>
            </w:tcBorders>
            <w:vAlign w:val="center"/>
          </w:tcPr>
          <w:p w14:paraId="2927FDB3" w14:textId="3D3C366E" w:rsidR="0051688E" w:rsidRPr="00D709BE" w:rsidRDefault="00D709BE" w:rsidP="0051688E">
            <w:pPr>
              <w:spacing w:after="0" w:line="240" w:lineRule="auto"/>
              <w:jc w:val="right"/>
              <w:rPr>
                <w:b/>
                <w:bCs/>
                <w:sz w:val="18"/>
                <w:szCs w:val="18"/>
                <w:lang w:val="en-US"/>
              </w:rPr>
            </w:pPr>
            <w:r>
              <w:rPr>
                <w:b/>
                <w:bCs/>
                <w:sz w:val="18"/>
                <w:szCs w:val="18"/>
                <w:lang w:val="en-US"/>
              </w:rPr>
              <w:t>Variable</w:t>
            </w:r>
            <w:r w:rsidR="0051688E" w:rsidRPr="00D709BE">
              <w:rPr>
                <w:b/>
                <w:bCs/>
                <w:sz w:val="18"/>
                <w:szCs w:val="18"/>
                <w:lang w:val="en-US"/>
              </w:rPr>
              <w:t xml:space="preserve"> 2</w:t>
            </w:r>
          </w:p>
        </w:tc>
        <w:tc>
          <w:tcPr>
            <w:tcW w:w="1585" w:type="dxa"/>
            <w:tcBorders>
              <w:top w:val="single" w:sz="4" w:space="0" w:color="auto"/>
              <w:bottom w:val="single" w:sz="4" w:space="0" w:color="auto"/>
            </w:tcBorders>
            <w:vAlign w:val="center"/>
          </w:tcPr>
          <w:p w14:paraId="7E3C90C5" w14:textId="1F70C9D9" w:rsidR="0051688E" w:rsidRPr="00D709BE" w:rsidRDefault="00D709BE" w:rsidP="0051688E">
            <w:pPr>
              <w:spacing w:after="0" w:line="240" w:lineRule="auto"/>
              <w:jc w:val="right"/>
              <w:rPr>
                <w:b/>
                <w:bCs/>
                <w:sz w:val="18"/>
                <w:szCs w:val="18"/>
                <w:lang w:val="en-US"/>
              </w:rPr>
            </w:pPr>
            <w:r>
              <w:rPr>
                <w:b/>
                <w:bCs/>
                <w:sz w:val="18"/>
                <w:szCs w:val="18"/>
                <w:lang w:val="en-US"/>
              </w:rPr>
              <w:t>Variable</w:t>
            </w:r>
            <w:r w:rsidR="0051688E" w:rsidRPr="00D709BE">
              <w:rPr>
                <w:b/>
                <w:bCs/>
                <w:sz w:val="18"/>
                <w:szCs w:val="18"/>
                <w:lang w:val="en-US"/>
              </w:rPr>
              <w:t xml:space="preserve"> 3</w:t>
            </w:r>
          </w:p>
        </w:tc>
        <w:tc>
          <w:tcPr>
            <w:tcW w:w="1586" w:type="dxa"/>
            <w:tcBorders>
              <w:top w:val="single" w:sz="4" w:space="0" w:color="auto"/>
              <w:bottom w:val="single" w:sz="4" w:space="0" w:color="auto"/>
            </w:tcBorders>
            <w:vAlign w:val="center"/>
          </w:tcPr>
          <w:p w14:paraId="748AC01D" w14:textId="366CDEFB" w:rsidR="0051688E" w:rsidRPr="00D709BE" w:rsidRDefault="0051688E" w:rsidP="0051688E">
            <w:pPr>
              <w:spacing w:after="0" w:line="240" w:lineRule="auto"/>
              <w:jc w:val="right"/>
              <w:rPr>
                <w:b/>
                <w:bCs/>
                <w:sz w:val="18"/>
                <w:szCs w:val="18"/>
                <w:lang w:val="en-US"/>
              </w:rPr>
            </w:pPr>
            <w:r w:rsidRPr="00D709BE">
              <w:rPr>
                <w:b/>
                <w:bCs/>
                <w:sz w:val="18"/>
                <w:szCs w:val="18"/>
                <w:lang w:val="en-US"/>
              </w:rPr>
              <w:t>Total</w:t>
            </w:r>
          </w:p>
        </w:tc>
      </w:tr>
      <w:tr w:rsidR="00DF0DEC" w:rsidRPr="00D709BE" w14:paraId="32A90E01" w14:textId="77777777" w:rsidTr="00226A28">
        <w:trPr>
          <w:trHeight w:val="283"/>
        </w:trPr>
        <w:tc>
          <w:tcPr>
            <w:tcW w:w="1585" w:type="dxa"/>
            <w:tcBorders>
              <w:top w:val="single" w:sz="4" w:space="0" w:color="auto"/>
            </w:tcBorders>
            <w:vAlign w:val="center"/>
          </w:tcPr>
          <w:p w14:paraId="302C0AF7" w14:textId="51F55AF5" w:rsidR="00DF0DEC" w:rsidRPr="00D709BE" w:rsidRDefault="00D709BE" w:rsidP="00DF0DEC">
            <w:pPr>
              <w:spacing w:after="0" w:line="240" w:lineRule="auto"/>
              <w:jc w:val="left"/>
              <w:rPr>
                <w:b/>
                <w:bCs/>
                <w:sz w:val="18"/>
                <w:szCs w:val="18"/>
                <w:lang w:val="en-US"/>
              </w:rPr>
            </w:pPr>
            <w:r>
              <w:rPr>
                <w:b/>
                <w:bCs/>
                <w:sz w:val="18"/>
                <w:szCs w:val="18"/>
                <w:lang w:val="en-US"/>
              </w:rPr>
              <w:t>Observation</w:t>
            </w:r>
            <w:r w:rsidR="00DF0DEC" w:rsidRPr="00D709BE">
              <w:rPr>
                <w:b/>
                <w:bCs/>
                <w:sz w:val="18"/>
                <w:szCs w:val="18"/>
                <w:lang w:val="en-US"/>
              </w:rPr>
              <w:t xml:space="preserve"> 1</w:t>
            </w:r>
          </w:p>
        </w:tc>
        <w:tc>
          <w:tcPr>
            <w:tcW w:w="1585" w:type="dxa"/>
            <w:tcBorders>
              <w:top w:val="single" w:sz="4" w:space="0" w:color="auto"/>
            </w:tcBorders>
          </w:tcPr>
          <w:p w14:paraId="24AD7981" w14:textId="4C39D63E" w:rsidR="00DF0DEC" w:rsidRPr="00D709BE" w:rsidRDefault="00DF0DEC" w:rsidP="00DF0DEC">
            <w:pPr>
              <w:spacing w:after="0" w:line="240" w:lineRule="auto"/>
              <w:jc w:val="right"/>
              <w:rPr>
                <w:sz w:val="18"/>
                <w:szCs w:val="18"/>
                <w:lang w:val="en-US"/>
              </w:rPr>
            </w:pPr>
            <w:r w:rsidRPr="00D709BE">
              <w:rPr>
                <w:lang w:val="en-US"/>
              </w:rPr>
              <w:t>5</w:t>
            </w:r>
          </w:p>
        </w:tc>
        <w:tc>
          <w:tcPr>
            <w:tcW w:w="1585" w:type="dxa"/>
            <w:tcBorders>
              <w:top w:val="single" w:sz="4" w:space="0" w:color="auto"/>
            </w:tcBorders>
          </w:tcPr>
          <w:p w14:paraId="2E1B0030" w14:textId="74491FE8" w:rsidR="00DF0DEC" w:rsidRPr="00D709BE" w:rsidRDefault="00DF0DEC" w:rsidP="00DF0DEC">
            <w:pPr>
              <w:spacing w:after="0" w:line="240" w:lineRule="auto"/>
              <w:jc w:val="right"/>
              <w:rPr>
                <w:sz w:val="18"/>
                <w:szCs w:val="18"/>
                <w:lang w:val="en-US"/>
              </w:rPr>
            </w:pPr>
            <w:r w:rsidRPr="00D709BE">
              <w:rPr>
                <w:lang w:val="en-US"/>
              </w:rPr>
              <w:t>10</w:t>
            </w:r>
          </w:p>
        </w:tc>
        <w:tc>
          <w:tcPr>
            <w:tcW w:w="1585" w:type="dxa"/>
            <w:tcBorders>
              <w:top w:val="single" w:sz="4" w:space="0" w:color="auto"/>
            </w:tcBorders>
          </w:tcPr>
          <w:p w14:paraId="5CE2FF5D" w14:textId="7D7C0AC1" w:rsidR="00DF0DEC" w:rsidRPr="00D709BE" w:rsidRDefault="00DF0DEC" w:rsidP="00DF0DEC">
            <w:pPr>
              <w:spacing w:after="0" w:line="240" w:lineRule="auto"/>
              <w:jc w:val="right"/>
              <w:rPr>
                <w:sz w:val="18"/>
                <w:szCs w:val="18"/>
                <w:lang w:val="en-US"/>
              </w:rPr>
            </w:pPr>
            <w:r w:rsidRPr="00D709BE">
              <w:rPr>
                <w:lang w:val="en-US"/>
              </w:rPr>
              <w:t>6</w:t>
            </w:r>
          </w:p>
        </w:tc>
        <w:tc>
          <w:tcPr>
            <w:tcW w:w="1586" w:type="dxa"/>
            <w:tcBorders>
              <w:top w:val="single" w:sz="4" w:space="0" w:color="auto"/>
            </w:tcBorders>
          </w:tcPr>
          <w:p w14:paraId="0B6B6908" w14:textId="3EEE501B" w:rsidR="00DF0DEC" w:rsidRPr="00D709BE" w:rsidRDefault="00DF0DEC" w:rsidP="00DF0DEC">
            <w:pPr>
              <w:spacing w:after="0" w:line="240" w:lineRule="auto"/>
              <w:jc w:val="right"/>
              <w:rPr>
                <w:sz w:val="18"/>
                <w:szCs w:val="18"/>
                <w:lang w:val="en-US"/>
              </w:rPr>
            </w:pPr>
            <w:r w:rsidRPr="00D709BE">
              <w:rPr>
                <w:lang w:val="en-US"/>
              </w:rPr>
              <w:t>21</w:t>
            </w:r>
          </w:p>
        </w:tc>
      </w:tr>
      <w:tr w:rsidR="00DF0DEC" w:rsidRPr="00D709BE" w14:paraId="4D550A39" w14:textId="77777777" w:rsidTr="00226A28">
        <w:trPr>
          <w:trHeight w:val="283"/>
        </w:trPr>
        <w:tc>
          <w:tcPr>
            <w:tcW w:w="1585" w:type="dxa"/>
            <w:vAlign w:val="center"/>
          </w:tcPr>
          <w:p w14:paraId="1A8B1BC0" w14:textId="7D72EF9B" w:rsidR="00DF0DEC" w:rsidRPr="00D709BE" w:rsidRDefault="00D709BE" w:rsidP="00DF0DEC">
            <w:pPr>
              <w:spacing w:after="0" w:line="240" w:lineRule="auto"/>
              <w:jc w:val="left"/>
              <w:rPr>
                <w:b/>
                <w:bCs/>
                <w:sz w:val="18"/>
                <w:szCs w:val="18"/>
                <w:lang w:val="en-US"/>
              </w:rPr>
            </w:pPr>
            <w:r>
              <w:rPr>
                <w:b/>
                <w:bCs/>
                <w:sz w:val="18"/>
                <w:szCs w:val="18"/>
                <w:lang w:val="en-US"/>
              </w:rPr>
              <w:t>Observation</w:t>
            </w:r>
            <w:r w:rsidR="00DF0DEC" w:rsidRPr="00D709BE">
              <w:rPr>
                <w:b/>
                <w:bCs/>
                <w:sz w:val="18"/>
                <w:szCs w:val="18"/>
                <w:lang w:val="en-US"/>
              </w:rPr>
              <w:t xml:space="preserve"> 2</w:t>
            </w:r>
          </w:p>
        </w:tc>
        <w:tc>
          <w:tcPr>
            <w:tcW w:w="1585" w:type="dxa"/>
          </w:tcPr>
          <w:p w14:paraId="65B450FE" w14:textId="7C42D52C" w:rsidR="00DF0DEC" w:rsidRPr="00D709BE" w:rsidRDefault="00DF0DEC" w:rsidP="00DF0DEC">
            <w:pPr>
              <w:spacing w:after="0" w:line="240" w:lineRule="auto"/>
              <w:jc w:val="right"/>
              <w:rPr>
                <w:sz w:val="18"/>
                <w:szCs w:val="18"/>
                <w:lang w:val="en-US"/>
              </w:rPr>
            </w:pPr>
            <w:r w:rsidRPr="00D709BE">
              <w:rPr>
                <w:lang w:val="en-US"/>
              </w:rPr>
              <w:t>4</w:t>
            </w:r>
          </w:p>
        </w:tc>
        <w:tc>
          <w:tcPr>
            <w:tcW w:w="1585" w:type="dxa"/>
          </w:tcPr>
          <w:p w14:paraId="5193FB9C" w14:textId="2B6B6466" w:rsidR="00DF0DEC" w:rsidRPr="00D709BE" w:rsidRDefault="00DF0DEC" w:rsidP="00DF0DEC">
            <w:pPr>
              <w:spacing w:after="0" w:line="240" w:lineRule="auto"/>
              <w:jc w:val="right"/>
              <w:rPr>
                <w:sz w:val="18"/>
                <w:szCs w:val="18"/>
                <w:lang w:val="en-US"/>
              </w:rPr>
            </w:pPr>
            <w:r w:rsidRPr="00D709BE">
              <w:rPr>
                <w:lang w:val="en-US"/>
              </w:rPr>
              <w:t>8</w:t>
            </w:r>
          </w:p>
        </w:tc>
        <w:tc>
          <w:tcPr>
            <w:tcW w:w="1585" w:type="dxa"/>
          </w:tcPr>
          <w:p w14:paraId="3528799F" w14:textId="18F5D647" w:rsidR="00DF0DEC" w:rsidRPr="00D709BE" w:rsidRDefault="00DF0DEC" w:rsidP="00DF0DEC">
            <w:pPr>
              <w:spacing w:after="0" w:line="240" w:lineRule="auto"/>
              <w:jc w:val="right"/>
              <w:rPr>
                <w:sz w:val="18"/>
                <w:szCs w:val="18"/>
                <w:lang w:val="en-US"/>
              </w:rPr>
            </w:pPr>
            <w:r w:rsidRPr="00D709BE">
              <w:rPr>
                <w:lang w:val="en-US"/>
              </w:rPr>
              <w:t>12</w:t>
            </w:r>
          </w:p>
        </w:tc>
        <w:tc>
          <w:tcPr>
            <w:tcW w:w="1586" w:type="dxa"/>
          </w:tcPr>
          <w:p w14:paraId="6CCE9C74" w14:textId="2D871255" w:rsidR="00DF0DEC" w:rsidRPr="00D709BE" w:rsidRDefault="00DF0DEC" w:rsidP="00DF0DEC">
            <w:pPr>
              <w:spacing w:after="0" w:line="240" w:lineRule="auto"/>
              <w:jc w:val="right"/>
              <w:rPr>
                <w:sz w:val="18"/>
                <w:szCs w:val="18"/>
                <w:lang w:val="en-US"/>
              </w:rPr>
            </w:pPr>
            <w:r w:rsidRPr="00D709BE">
              <w:rPr>
                <w:lang w:val="en-US"/>
              </w:rPr>
              <w:t>24</w:t>
            </w:r>
          </w:p>
        </w:tc>
      </w:tr>
      <w:tr w:rsidR="00DF0DEC" w:rsidRPr="00D709BE" w14:paraId="770BA657" w14:textId="77777777" w:rsidTr="00226A28">
        <w:trPr>
          <w:trHeight w:val="283"/>
        </w:trPr>
        <w:tc>
          <w:tcPr>
            <w:tcW w:w="1585" w:type="dxa"/>
            <w:vAlign w:val="center"/>
          </w:tcPr>
          <w:p w14:paraId="5275FEC1" w14:textId="00A7C296" w:rsidR="00DF0DEC" w:rsidRPr="00D709BE" w:rsidRDefault="00D709BE" w:rsidP="00DF0DEC">
            <w:pPr>
              <w:spacing w:after="0" w:line="240" w:lineRule="auto"/>
              <w:jc w:val="left"/>
              <w:rPr>
                <w:b/>
                <w:bCs/>
                <w:sz w:val="18"/>
                <w:szCs w:val="18"/>
                <w:lang w:val="en-US"/>
              </w:rPr>
            </w:pPr>
            <w:r>
              <w:rPr>
                <w:b/>
                <w:bCs/>
                <w:sz w:val="18"/>
                <w:szCs w:val="18"/>
                <w:lang w:val="en-US"/>
              </w:rPr>
              <w:t>Observation</w:t>
            </w:r>
            <w:r w:rsidR="00DF0DEC" w:rsidRPr="00D709BE">
              <w:rPr>
                <w:b/>
                <w:bCs/>
                <w:sz w:val="18"/>
                <w:szCs w:val="18"/>
                <w:lang w:val="en-US"/>
              </w:rPr>
              <w:t xml:space="preserve"> 3</w:t>
            </w:r>
          </w:p>
        </w:tc>
        <w:tc>
          <w:tcPr>
            <w:tcW w:w="1585" w:type="dxa"/>
          </w:tcPr>
          <w:p w14:paraId="13BB07FC" w14:textId="227142A7" w:rsidR="00DF0DEC" w:rsidRPr="00D709BE" w:rsidRDefault="00DF0DEC" w:rsidP="00DF0DEC">
            <w:pPr>
              <w:spacing w:after="0" w:line="240" w:lineRule="auto"/>
              <w:jc w:val="right"/>
              <w:rPr>
                <w:sz w:val="18"/>
                <w:szCs w:val="18"/>
                <w:lang w:val="en-US"/>
              </w:rPr>
            </w:pPr>
            <w:r w:rsidRPr="00D709BE">
              <w:rPr>
                <w:lang w:val="en-US"/>
              </w:rPr>
              <w:t>10</w:t>
            </w:r>
          </w:p>
        </w:tc>
        <w:tc>
          <w:tcPr>
            <w:tcW w:w="1585" w:type="dxa"/>
          </w:tcPr>
          <w:p w14:paraId="092E082C" w14:textId="78239FF2" w:rsidR="00DF0DEC" w:rsidRPr="00D709BE" w:rsidRDefault="00DF0DEC" w:rsidP="00DF0DEC">
            <w:pPr>
              <w:spacing w:after="0" w:line="240" w:lineRule="auto"/>
              <w:jc w:val="right"/>
              <w:rPr>
                <w:sz w:val="18"/>
                <w:szCs w:val="18"/>
                <w:lang w:val="en-US"/>
              </w:rPr>
            </w:pPr>
            <w:r w:rsidRPr="00D709BE">
              <w:rPr>
                <w:lang w:val="en-US"/>
              </w:rPr>
              <w:t>5</w:t>
            </w:r>
          </w:p>
        </w:tc>
        <w:tc>
          <w:tcPr>
            <w:tcW w:w="1585" w:type="dxa"/>
          </w:tcPr>
          <w:p w14:paraId="45FC273F" w14:textId="0D8C5A19" w:rsidR="00DF0DEC" w:rsidRPr="00D709BE" w:rsidRDefault="00DF0DEC" w:rsidP="00DF0DEC">
            <w:pPr>
              <w:spacing w:after="0" w:line="240" w:lineRule="auto"/>
              <w:jc w:val="right"/>
              <w:rPr>
                <w:sz w:val="18"/>
                <w:szCs w:val="18"/>
                <w:lang w:val="en-US"/>
              </w:rPr>
            </w:pPr>
            <w:r w:rsidRPr="00D709BE">
              <w:rPr>
                <w:lang w:val="en-US"/>
              </w:rPr>
              <w:t>9</w:t>
            </w:r>
          </w:p>
        </w:tc>
        <w:tc>
          <w:tcPr>
            <w:tcW w:w="1586" w:type="dxa"/>
          </w:tcPr>
          <w:p w14:paraId="757A7C9E" w14:textId="47FCFB83" w:rsidR="00DF0DEC" w:rsidRPr="00D709BE" w:rsidRDefault="00DF0DEC" w:rsidP="00DF0DEC">
            <w:pPr>
              <w:spacing w:after="0" w:line="240" w:lineRule="auto"/>
              <w:jc w:val="right"/>
              <w:rPr>
                <w:sz w:val="18"/>
                <w:szCs w:val="18"/>
                <w:lang w:val="en-US"/>
              </w:rPr>
            </w:pPr>
            <w:r w:rsidRPr="00D709BE">
              <w:rPr>
                <w:lang w:val="en-US"/>
              </w:rPr>
              <w:t>24</w:t>
            </w:r>
          </w:p>
        </w:tc>
      </w:tr>
      <w:tr w:rsidR="00DF0DEC" w:rsidRPr="00D709BE" w14:paraId="7F5FBDC4" w14:textId="77777777" w:rsidTr="00226A28">
        <w:trPr>
          <w:trHeight w:val="283"/>
        </w:trPr>
        <w:tc>
          <w:tcPr>
            <w:tcW w:w="1585" w:type="dxa"/>
            <w:vAlign w:val="center"/>
          </w:tcPr>
          <w:p w14:paraId="14F95C02" w14:textId="49905E2D" w:rsidR="00DF0DEC" w:rsidRPr="00D709BE" w:rsidRDefault="00D709BE" w:rsidP="00DF0DEC">
            <w:pPr>
              <w:spacing w:after="0" w:line="240" w:lineRule="auto"/>
              <w:jc w:val="left"/>
              <w:rPr>
                <w:b/>
                <w:bCs/>
                <w:sz w:val="18"/>
                <w:szCs w:val="18"/>
                <w:lang w:val="en-US"/>
              </w:rPr>
            </w:pPr>
            <w:r>
              <w:rPr>
                <w:b/>
                <w:bCs/>
                <w:sz w:val="18"/>
                <w:szCs w:val="18"/>
                <w:lang w:val="en-US"/>
              </w:rPr>
              <w:t>Observation</w:t>
            </w:r>
            <w:r w:rsidR="00DF0DEC" w:rsidRPr="00D709BE">
              <w:rPr>
                <w:b/>
                <w:bCs/>
                <w:sz w:val="18"/>
                <w:szCs w:val="18"/>
                <w:lang w:val="en-US"/>
              </w:rPr>
              <w:t xml:space="preserve"> 4</w:t>
            </w:r>
          </w:p>
        </w:tc>
        <w:tc>
          <w:tcPr>
            <w:tcW w:w="1585" w:type="dxa"/>
          </w:tcPr>
          <w:p w14:paraId="3D4B6AB4" w14:textId="55788E06" w:rsidR="00DF0DEC" w:rsidRPr="00D709BE" w:rsidRDefault="00DF0DEC" w:rsidP="00DF0DEC">
            <w:pPr>
              <w:spacing w:after="0" w:line="240" w:lineRule="auto"/>
              <w:jc w:val="right"/>
              <w:rPr>
                <w:sz w:val="18"/>
                <w:szCs w:val="18"/>
                <w:lang w:val="en-US"/>
              </w:rPr>
            </w:pPr>
            <w:r w:rsidRPr="00D709BE">
              <w:rPr>
                <w:lang w:val="en-US"/>
              </w:rPr>
              <w:t>7</w:t>
            </w:r>
          </w:p>
        </w:tc>
        <w:tc>
          <w:tcPr>
            <w:tcW w:w="1585" w:type="dxa"/>
          </w:tcPr>
          <w:p w14:paraId="11495B27" w14:textId="095FE01A" w:rsidR="00DF0DEC" w:rsidRPr="00D709BE" w:rsidRDefault="00DF0DEC" w:rsidP="00DF0DEC">
            <w:pPr>
              <w:spacing w:after="0" w:line="240" w:lineRule="auto"/>
              <w:jc w:val="right"/>
              <w:rPr>
                <w:sz w:val="18"/>
                <w:szCs w:val="18"/>
                <w:lang w:val="en-US"/>
              </w:rPr>
            </w:pPr>
            <w:r w:rsidRPr="00D709BE">
              <w:rPr>
                <w:lang w:val="en-US"/>
              </w:rPr>
              <w:t>2</w:t>
            </w:r>
          </w:p>
        </w:tc>
        <w:tc>
          <w:tcPr>
            <w:tcW w:w="1585" w:type="dxa"/>
          </w:tcPr>
          <w:p w14:paraId="463A9FE3" w14:textId="2C9C19D4" w:rsidR="00DF0DEC" w:rsidRPr="00D709BE" w:rsidRDefault="00DF0DEC" w:rsidP="00DF0DEC">
            <w:pPr>
              <w:spacing w:after="0" w:line="240" w:lineRule="auto"/>
              <w:jc w:val="right"/>
              <w:rPr>
                <w:sz w:val="18"/>
                <w:szCs w:val="18"/>
                <w:lang w:val="en-US"/>
              </w:rPr>
            </w:pPr>
            <w:r w:rsidRPr="00D709BE">
              <w:rPr>
                <w:lang w:val="en-US"/>
              </w:rPr>
              <w:t>12</w:t>
            </w:r>
          </w:p>
        </w:tc>
        <w:tc>
          <w:tcPr>
            <w:tcW w:w="1586" w:type="dxa"/>
          </w:tcPr>
          <w:p w14:paraId="5214B48F" w14:textId="042F5D81" w:rsidR="00DF0DEC" w:rsidRPr="00D709BE" w:rsidRDefault="00DF0DEC" w:rsidP="00DF0DEC">
            <w:pPr>
              <w:spacing w:after="0" w:line="240" w:lineRule="auto"/>
              <w:jc w:val="right"/>
              <w:rPr>
                <w:sz w:val="18"/>
                <w:szCs w:val="18"/>
                <w:lang w:val="en-US"/>
              </w:rPr>
            </w:pPr>
            <w:r w:rsidRPr="00D709BE">
              <w:rPr>
                <w:lang w:val="en-US"/>
              </w:rPr>
              <w:t>21</w:t>
            </w:r>
          </w:p>
        </w:tc>
      </w:tr>
    </w:tbl>
    <w:p w14:paraId="0BC0F47B" w14:textId="2D8B606F" w:rsidR="00FB5059" w:rsidRPr="00D709BE" w:rsidRDefault="00FB5059" w:rsidP="00E705FF">
      <w:pPr>
        <w:rPr>
          <w:lang w:val="en-US"/>
        </w:rPr>
      </w:pPr>
    </w:p>
    <w:p w14:paraId="427768F5" w14:textId="505CFA7A" w:rsidR="00DF0DEC" w:rsidRPr="00D709BE" w:rsidRDefault="00D709BE" w:rsidP="00DF0DEC">
      <w:pPr>
        <w:rPr>
          <w:lang w:val="en-US"/>
        </w:rPr>
      </w:pPr>
      <w:r>
        <w:rPr>
          <w:lang w:val="en-US"/>
        </w:rPr>
        <w:t>W</w:t>
      </w:r>
      <w:r w:rsidR="0044138A" w:rsidRPr="00D709BE">
        <w:rPr>
          <w:lang w:val="en-US"/>
        </w:rPr>
        <w:t xml:space="preserve">hen presenting </w:t>
      </w:r>
      <w:r w:rsidR="0044138A" w:rsidRPr="00D709BE">
        <w:rPr>
          <w:b/>
          <w:bCs/>
          <w:lang w:val="en-US"/>
        </w:rPr>
        <w:t xml:space="preserve">textual </w:t>
      </w:r>
      <w:r>
        <w:rPr>
          <w:b/>
          <w:bCs/>
          <w:lang w:val="en-US"/>
        </w:rPr>
        <w:t>data</w:t>
      </w:r>
      <w:r w:rsidR="00DF0DEC" w:rsidRPr="00D709BE">
        <w:rPr>
          <w:lang w:val="en-US"/>
        </w:rPr>
        <w:t xml:space="preserve">, </w:t>
      </w:r>
      <w:r w:rsidR="005C7EA7">
        <w:rPr>
          <w:lang w:val="en-US"/>
        </w:rPr>
        <w:t>please</w:t>
      </w:r>
      <w:r>
        <w:rPr>
          <w:lang w:val="en-US"/>
        </w:rPr>
        <w:t xml:space="preserve"> apply </w:t>
      </w:r>
      <w:r w:rsidR="00690FD6">
        <w:rPr>
          <w:lang w:val="en-US"/>
        </w:rPr>
        <w:t xml:space="preserve">all the outer </w:t>
      </w:r>
      <w:r>
        <w:rPr>
          <w:lang w:val="en-US"/>
        </w:rPr>
        <w:t>borders</w:t>
      </w:r>
      <w:r w:rsidR="00690FD6">
        <w:rPr>
          <w:lang w:val="en-US"/>
        </w:rPr>
        <w:t xml:space="preserve"> to each table,</w:t>
      </w:r>
      <w:r>
        <w:rPr>
          <w:lang w:val="en-US"/>
        </w:rPr>
        <w:t xml:space="preserve"> </w:t>
      </w:r>
      <w:r w:rsidR="0044138A" w:rsidRPr="00D709BE">
        <w:rPr>
          <w:lang w:val="en-US"/>
        </w:rPr>
        <w:t>e</w:t>
      </w:r>
      <w:r w:rsidR="00DF0DEC" w:rsidRPr="00D709BE">
        <w:rPr>
          <w:lang w:val="en-US"/>
        </w:rPr>
        <w:t>.</w:t>
      </w:r>
      <w:r w:rsidR="0044138A" w:rsidRPr="00D709BE">
        <w:rPr>
          <w:lang w:val="en-US"/>
        </w:rPr>
        <w:t>g</w:t>
      </w:r>
      <w:r w:rsidR="00DF0DEC" w:rsidRPr="00D709BE">
        <w:rPr>
          <w:lang w:val="en-US"/>
        </w:rPr>
        <w:t>.:</w:t>
      </w:r>
    </w:p>
    <w:p w14:paraId="2D2C50F1" w14:textId="01DD7AE4" w:rsidR="00D709BE" w:rsidRPr="00D709BE" w:rsidRDefault="00D709BE" w:rsidP="00D709BE">
      <w:pPr>
        <w:pStyle w:val="Legenda"/>
        <w:keepNext/>
        <w:rPr>
          <w:lang w:val="en-US"/>
        </w:rPr>
      </w:pPr>
      <w:r w:rsidRPr="00D709BE">
        <w:rPr>
          <w:b/>
          <w:bCs/>
          <w:lang w:val="en-US"/>
        </w:rPr>
        <w:t xml:space="preserve">Table </w:t>
      </w:r>
      <w:r w:rsidRPr="00D709BE">
        <w:rPr>
          <w:b/>
          <w:bCs/>
        </w:rPr>
        <w:fldChar w:fldCharType="begin"/>
      </w:r>
      <w:r w:rsidRPr="00D709BE">
        <w:rPr>
          <w:b/>
          <w:bCs/>
          <w:lang w:val="en-US"/>
        </w:rPr>
        <w:instrText xml:space="preserve"> SEQ Table \* ARABIC </w:instrText>
      </w:r>
      <w:r w:rsidRPr="00D709BE">
        <w:rPr>
          <w:b/>
          <w:bCs/>
        </w:rPr>
        <w:fldChar w:fldCharType="separate"/>
      </w:r>
      <w:r>
        <w:rPr>
          <w:b/>
          <w:bCs/>
          <w:noProof/>
          <w:lang w:val="en-US"/>
        </w:rPr>
        <w:t>2</w:t>
      </w:r>
      <w:r w:rsidRPr="00D709BE">
        <w:rPr>
          <w:b/>
          <w:bCs/>
        </w:rPr>
        <w:fldChar w:fldCharType="end"/>
      </w:r>
      <w:r w:rsidRPr="00D709BE">
        <w:rPr>
          <w:lang w:val="en-US"/>
        </w:rPr>
        <w:t>. Dimensions ob</w:t>
      </w:r>
      <w:r>
        <w:rPr>
          <w:lang w:val="en-US"/>
        </w:rPr>
        <w:t>s</w:t>
      </w:r>
      <w:r w:rsidRPr="00D709BE">
        <w:rPr>
          <w:lang w:val="en-US"/>
        </w:rPr>
        <w:t>erved in th</w:t>
      </w:r>
      <w:r>
        <w:rPr>
          <w:lang w:val="en-US"/>
        </w:rPr>
        <w:t>e study.</w:t>
      </w: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2642"/>
        <w:gridCol w:w="2642"/>
        <w:gridCol w:w="2642"/>
      </w:tblGrid>
      <w:tr w:rsidR="00DF0DEC" w:rsidRPr="00D709BE" w14:paraId="6BBE82F5" w14:textId="77777777" w:rsidTr="00F43AE2">
        <w:trPr>
          <w:trHeight w:val="510"/>
        </w:trPr>
        <w:tc>
          <w:tcPr>
            <w:tcW w:w="2642" w:type="dxa"/>
            <w:shd w:val="clear" w:color="auto" w:fill="F2F2F2" w:themeFill="background1" w:themeFillShade="F2"/>
            <w:vAlign w:val="center"/>
          </w:tcPr>
          <w:p w14:paraId="35DA56B2" w14:textId="12CD68E1" w:rsidR="00DF0DEC" w:rsidRPr="00D709BE" w:rsidRDefault="00D15556" w:rsidP="00DF0DEC">
            <w:pPr>
              <w:spacing w:after="0" w:line="240" w:lineRule="auto"/>
              <w:jc w:val="left"/>
              <w:rPr>
                <w:b/>
                <w:bCs/>
                <w:sz w:val="20"/>
                <w:szCs w:val="20"/>
                <w:lang w:val="en-US"/>
              </w:rPr>
            </w:pPr>
            <w:r>
              <w:rPr>
                <w:b/>
                <w:bCs/>
                <w:sz w:val="20"/>
                <w:szCs w:val="20"/>
                <w:lang w:val="en-US"/>
              </w:rPr>
              <w:t>Dimensions</w:t>
            </w:r>
          </w:p>
        </w:tc>
        <w:tc>
          <w:tcPr>
            <w:tcW w:w="2642" w:type="dxa"/>
            <w:shd w:val="clear" w:color="auto" w:fill="F2F2F2" w:themeFill="background1" w:themeFillShade="F2"/>
            <w:vAlign w:val="center"/>
          </w:tcPr>
          <w:p w14:paraId="143CA93B" w14:textId="03ED7A75" w:rsidR="00DF0DEC" w:rsidRPr="00D709BE" w:rsidRDefault="00D15556" w:rsidP="00DF0DEC">
            <w:pPr>
              <w:spacing w:after="0" w:line="240" w:lineRule="auto"/>
              <w:jc w:val="left"/>
              <w:rPr>
                <w:b/>
                <w:bCs/>
                <w:sz w:val="20"/>
                <w:szCs w:val="20"/>
                <w:lang w:val="en-US"/>
              </w:rPr>
            </w:pPr>
            <w:r>
              <w:rPr>
                <w:b/>
                <w:bCs/>
                <w:sz w:val="20"/>
                <w:szCs w:val="20"/>
                <w:lang w:val="en-US"/>
              </w:rPr>
              <w:t>Description</w:t>
            </w:r>
            <w:r w:rsidR="00DF0DEC" w:rsidRPr="00D709BE">
              <w:rPr>
                <w:b/>
                <w:bCs/>
                <w:sz w:val="20"/>
                <w:szCs w:val="20"/>
                <w:lang w:val="en-US"/>
              </w:rPr>
              <w:t>...</w:t>
            </w:r>
          </w:p>
        </w:tc>
        <w:tc>
          <w:tcPr>
            <w:tcW w:w="2642" w:type="dxa"/>
            <w:shd w:val="clear" w:color="auto" w:fill="F2F2F2" w:themeFill="background1" w:themeFillShade="F2"/>
            <w:vAlign w:val="center"/>
          </w:tcPr>
          <w:p w14:paraId="7635099B" w14:textId="626DB139" w:rsidR="00DF0DEC" w:rsidRPr="00D709BE" w:rsidRDefault="00D15556" w:rsidP="00DF0DEC">
            <w:pPr>
              <w:spacing w:after="0" w:line="240" w:lineRule="auto"/>
              <w:jc w:val="left"/>
              <w:rPr>
                <w:b/>
                <w:bCs/>
                <w:sz w:val="20"/>
                <w:szCs w:val="20"/>
                <w:lang w:val="en-US"/>
              </w:rPr>
            </w:pPr>
            <w:r>
              <w:rPr>
                <w:b/>
                <w:bCs/>
                <w:sz w:val="20"/>
                <w:szCs w:val="20"/>
                <w:lang w:val="en-US"/>
              </w:rPr>
              <w:t>Description</w:t>
            </w:r>
            <w:r w:rsidR="00DF0DEC" w:rsidRPr="00D709BE">
              <w:rPr>
                <w:b/>
                <w:bCs/>
                <w:sz w:val="20"/>
                <w:szCs w:val="20"/>
                <w:lang w:val="en-US"/>
              </w:rPr>
              <w:t>...</w:t>
            </w:r>
          </w:p>
        </w:tc>
      </w:tr>
      <w:tr w:rsidR="00DF0DEC" w:rsidRPr="00D709BE" w14:paraId="58818AB7" w14:textId="77777777" w:rsidTr="00F43AE2">
        <w:trPr>
          <w:trHeight w:val="510"/>
        </w:trPr>
        <w:tc>
          <w:tcPr>
            <w:tcW w:w="2642" w:type="dxa"/>
            <w:vAlign w:val="center"/>
          </w:tcPr>
          <w:p w14:paraId="06B2D064" w14:textId="7DEEF13D" w:rsidR="00DF0DEC" w:rsidRPr="00D709BE" w:rsidRDefault="00D15556" w:rsidP="00DF0DEC">
            <w:pPr>
              <w:spacing w:after="0" w:line="240" w:lineRule="auto"/>
              <w:jc w:val="left"/>
              <w:rPr>
                <w:sz w:val="20"/>
                <w:szCs w:val="20"/>
                <w:lang w:val="en-US"/>
              </w:rPr>
            </w:pPr>
            <w:r>
              <w:rPr>
                <w:sz w:val="20"/>
                <w:szCs w:val="20"/>
                <w:lang w:val="en-US"/>
              </w:rPr>
              <w:t>Dimension</w:t>
            </w:r>
            <w:r w:rsidR="00DF0DEC" w:rsidRPr="00D709BE">
              <w:rPr>
                <w:sz w:val="20"/>
                <w:szCs w:val="20"/>
                <w:lang w:val="en-US"/>
              </w:rPr>
              <w:t xml:space="preserve"> 1</w:t>
            </w:r>
          </w:p>
        </w:tc>
        <w:tc>
          <w:tcPr>
            <w:tcW w:w="2642" w:type="dxa"/>
            <w:vAlign w:val="center"/>
          </w:tcPr>
          <w:p w14:paraId="14F148A6" w14:textId="6D20635D" w:rsidR="00DF0DEC" w:rsidRPr="00D709BE" w:rsidRDefault="00D15556" w:rsidP="00DF0DEC">
            <w:pPr>
              <w:spacing w:after="0" w:line="240" w:lineRule="auto"/>
              <w:jc w:val="left"/>
              <w:rPr>
                <w:sz w:val="20"/>
                <w:szCs w:val="20"/>
                <w:lang w:val="en-US"/>
              </w:rPr>
            </w:pPr>
            <w:r>
              <w:rPr>
                <w:sz w:val="20"/>
                <w:szCs w:val="20"/>
                <w:lang w:val="en-US"/>
              </w:rPr>
              <w:t>Description text</w:t>
            </w:r>
            <w:r w:rsidR="00DF0DEC" w:rsidRPr="00D709BE">
              <w:rPr>
                <w:sz w:val="20"/>
                <w:szCs w:val="20"/>
                <w:lang w:val="en-US"/>
              </w:rPr>
              <w:t>...</w:t>
            </w:r>
          </w:p>
        </w:tc>
        <w:tc>
          <w:tcPr>
            <w:tcW w:w="2642" w:type="dxa"/>
            <w:vAlign w:val="center"/>
          </w:tcPr>
          <w:p w14:paraId="077CC440" w14:textId="6542A8F4" w:rsidR="00DF0DEC" w:rsidRPr="00D709BE" w:rsidRDefault="00D15556" w:rsidP="00DF0DEC">
            <w:pPr>
              <w:spacing w:after="0" w:line="240" w:lineRule="auto"/>
              <w:jc w:val="left"/>
              <w:rPr>
                <w:sz w:val="20"/>
                <w:szCs w:val="20"/>
                <w:lang w:val="en-US"/>
              </w:rPr>
            </w:pPr>
            <w:r>
              <w:rPr>
                <w:sz w:val="20"/>
                <w:szCs w:val="20"/>
                <w:lang w:val="en-US"/>
              </w:rPr>
              <w:t>Description text</w:t>
            </w:r>
            <w:r w:rsidR="00DF0DEC" w:rsidRPr="00D709BE">
              <w:rPr>
                <w:sz w:val="20"/>
                <w:szCs w:val="20"/>
                <w:lang w:val="en-US"/>
              </w:rPr>
              <w:t>...</w:t>
            </w:r>
          </w:p>
        </w:tc>
      </w:tr>
      <w:tr w:rsidR="00DF0DEC" w:rsidRPr="00D709BE" w14:paraId="44D31576" w14:textId="77777777" w:rsidTr="00F43AE2">
        <w:trPr>
          <w:trHeight w:val="510"/>
        </w:trPr>
        <w:tc>
          <w:tcPr>
            <w:tcW w:w="2642" w:type="dxa"/>
            <w:vAlign w:val="center"/>
          </w:tcPr>
          <w:p w14:paraId="7CB3628C" w14:textId="6229155D" w:rsidR="00DF0DEC" w:rsidRPr="00D709BE" w:rsidRDefault="00D15556" w:rsidP="00DF0DEC">
            <w:pPr>
              <w:spacing w:after="0" w:line="240" w:lineRule="auto"/>
              <w:jc w:val="left"/>
              <w:rPr>
                <w:sz w:val="20"/>
                <w:szCs w:val="20"/>
                <w:lang w:val="en-US"/>
              </w:rPr>
            </w:pPr>
            <w:r>
              <w:rPr>
                <w:sz w:val="20"/>
                <w:szCs w:val="20"/>
                <w:lang w:val="en-US"/>
              </w:rPr>
              <w:t>Dimension</w:t>
            </w:r>
            <w:r w:rsidR="00DF0DEC" w:rsidRPr="00D709BE">
              <w:rPr>
                <w:sz w:val="20"/>
                <w:szCs w:val="20"/>
                <w:lang w:val="en-US"/>
              </w:rPr>
              <w:t xml:space="preserve"> 2</w:t>
            </w:r>
          </w:p>
        </w:tc>
        <w:tc>
          <w:tcPr>
            <w:tcW w:w="2642" w:type="dxa"/>
            <w:vAlign w:val="center"/>
          </w:tcPr>
          <w:p w14:paraId="08D88D6C" w14:textId="6220FF5C" w:rsidR="00DF0DEC" w:rsidRPr="00D709BE" w:rsidRDefault="00D15556" w:rsidP="00DF0DEC">
            <w:pPr>
              <w:spacing w:after="0" w:line="240" w:lineRule="auto"/>
              <w:jc w:val="left"/>
              <w:rPr>
                <w:sz w:val="20"/>
                <w:szCs w:val="20"/>
                <w:lang w:val="en-US"/>
              </w:rPr>
            </w:pPr>
            <w:r>
              <w:rPr>
                <w:sz w:val="20"/>
                <w:szCs w:val="20"/>
                <w:lang w:val="en-US"/>
              </w:rPr>
              <w:t>Description text</w:t>
            </w:r>
            <w:r w:rsidR="00DF0DEC" w:rsidRPr="00D709BE">
              <w:rPr>
                <w:sz w:val="20"/>
                <w:szCs w:val="20"/>
                <w:lang w:val="en-US"/>
              </w:rPr>
              <w:t>...</w:t>
            </w:r>
          </w:p>
        </w:tc>
        <w:tc>
          <w:tcPr>
            <w:tcW w:w="2642" w:type="dxa"/>
            <w:vAlign w:val="center"/>
          </w:tcPr>
          <w:p w14:paraId="76B625BF" w14:textId="160F313E" w:rsidR="00DF0DEC" w:rsidRPr="00D709BE" w:rsidRDefault="00D15556" w:rsidP="00DF0DEC">
            <w:pPr>
              <w:spacing w:after="0" w:line="240" w:lineRule="auto"/>
              <w:jc w:val="left"/>
              <w:rPr>
                <w:sz w:val="20"/>
                <w:szCs w:val="20"/>
                <w:lang w:val="en-US"/>
              </w:rPr>
            </w:pPr>
            <w:r>
              <w:rPr>
                <w:sz w:val="20"/>
                <w:szCs w:val="20"/>
                <w:lang w:val="en-US"/>
              </w:rPr>
              <w:t>Description text</w:t>
            </w:r>
            <w:r w:rsidR="00DF0DEC" w:rsidRPr="00D709BE">
              <w:rPr>
                <w:sz w:val="20"/>
                <w:szCs w:val="20"/>
                <w:lang w:val="en-US"/>
              </w:rPr>
              <w:t>...</w:t>
            </w:r>
          </w:p>
        </w:tc>
      </w:tr>
    </w:tbl>
    <w:p w14:paraId="12BB694F" w14:textId="2D6C1FD5" w:rsidR="00DE24B8" w:rsidRPr="00D709BE" w:rsidRDefault="00CD7577" w:rsidP="00DE24B8">
      <w:pPr>
        <w:pStyle w:val="Ttulo3"/>
        <w:rPr>
          <w:lang w:val="en-US"/>
        </w:rPr>
      </w:pPr>
      <w:r>
        <w:rPr>
          <w:lang w:val="en-US"/>
        </w:rPr>
        <w:t>Heading 3</w:t>
      </w:r>
    </w:p>
    <w:p w14:paraId="18077BAE" w14:textId="1A01F4B0" w:rsidR="00FA4B32" w:rsidRPr="00D709BE" w:rsidRDefault="00D709BE" w:rsidP="00FA4B32">
      <w:pPr>
        <w:rPr>
          <w:lang w:val="en-US"/>
        </w:rPr>
      </w:pPr>
      <w:r>
        <w:rPr>
          <w:lang w:val="en-US"/>
        </w:rPr>
        <w:t xml:space="preserve">This is a sample text, please replace it with the </w:t>
      </w:r>
      <w:r w:rsidR="00D42F0A">
        <w:rPr>
          <w:lang w:val="en-US"/>
        </w:rPr>
        <w:t>manuscript’s text</w:t>
      </w:r>
      <w:r w:rsidR="005C7EA7">
        <w:rPr>
          <w:lang w:val="en-US"/>
        </w:rPr>
        <w:t>,</w:t>
      </w:r>
      <w:r>
        <w:rPr>
          <w:lang w:val="en-US"/>
        </w:rPr>
        <w:t xml:space="preserve"> keeping the formatting</w:t>
      </w:r>
      <w:r w:rsidRPr="00D709BE">
        <w:rPr>
          <w:lang w:val="en-US"/>
        </w:rPr>
        <w:t>.</w:t>
      </w:r>
    </w:p>
    <w:p w14:paraId="3341AC4C" w14:textId="69679A00" w:rsidR="00DF0DEC" w:rsidRPr="00D709BE" w:rsidRDefault="00DF0DEC" w:rsidP="00DF0DEC">
      <w:pPr>
        <w:pStyle w:val="Legenda"/>
        <w:keepNext/>
        <w:jc w:val="both"/>
        <w:rPr>
          <w:lang w:val="en-US"/>
        </w:rPr>
      </w:pPr>
      <w:r w:rsidRPr="00D709BE">
        <w:rPr>
          <w:b/>
          <w:bCs/>
          <w:lang w:val="en-US"/>
        </w:rPr>
        <w:lastRenderedPageBreak/>
        <w:t>Figur</w:t>
      </w:r>
      <w:r w:rsidR="00065E99" w:rsidRPr="00D709BE">
        <w:rPr>
          <w:b/>
          <w:bCs/>
          <w:lang w:val="en-US"/>
        </w:rPr>
        <w:t>e</w:t>
      </w:r>
      <w:r w:rsidRPr="00D709BE">
        <w:rPr>
          <w:b/>
          <w:bCs/>
          <w:lang w:val="en-US"/>
        </w:rPr>
        <w:t xml:space="preserve"> </w:t>
      </w:r>
      <w:r w:rsidRPr="00D709BE">
        <w:rPr>
          <w:b/>
          <w:bCs/>
          <w:lang w:val="en-US"/>
        </w:rPr>
        <w:fldChar w:fldCharType="begin"/>
      </w:r>
      <w:r w:rsidRPr="00D709BE">
        <w:rPr>
          <w:b/>
          <w:bCs/>
          <w:lang w:val="en-US"/>
        </w:rPr>
        <w:instrText xml:space="preserve"> SEQ Figura \* ARABIC </w:instrText>
      </w:r>
      <w:r w:rsidRPr="00D709BE">
        <w:rPr>
          <w:b/>
          <w:bCs/>
          <w:lang w:val="en-US"/>
        </w:rPr>
        <w:fldChar w:fldCharType="separate"/>
      </w:r>
      <w:r w:rsidR="00CA54FE" w:rsidRPr="00D709BE">
        <w:rPr>
          <w:b/>
          <w:bCs/>
          <w:noProof/>
          <w:lang w:val="en-US"/>
        </w:rPr>
        <w:t>1</w:t>
      </w:r>
      <w:r w:rsidRPr="00D709BE">
        <w:rPr>
          <w:b/>
          <w:bCs/>
          <w:lang w:val="en-US"/>
        </w:rPr>
        <w:fldChar w:fldCharType="end"/>
      </w:r>
      <w:r w:rsidRPr="00D709BE">
        <w:rPr>
          <w:lang w:val="en-US"/>
        </w:rPr>
        <w:t xml:space="preserve">. </w:t>
      </w:r>
      <w:r w:rsidR="00D709BE">
        <w:rPr>
          <w:lang w:val="en-US"/>
        </w:rPr>
        <w:t>Phenomena observed in the study</w:t>
      </w:r>
      <w:r w:rsidRPr="00D709BE">
        <w:rPr>
          <w:lang w:val="en-US"/>
        </w:rPr>
        <w:t>.</w:t>
      </w:r>
    </w:p>
    <w:p w14:paraId="1BE53017" w14:textId="005179AD" w:rsidR="0051688E" w:rsidRPr="00D709BE" w:rsidRDefault="00780D81" w:rsidP="00E705FF">
      <w:pPr>
        <w:rPr>
          <w:lang w:val="en-US"/>
        </w:rPr>
      </w:pPr>
      <w:r>
        <w:rPr>
          <w:noProof/>
          <w:lang w:val="en-US"/>
        </w:rPr>
        <w:drawing>
          <wp:inline distT="0" distB="0" distL="0" distR="0" wp14:anchorId="50B58D88" wp14:editId="580F4E42">
            <wp:extent cx="4572000" cy="2826961"/>
            <wp:effectExtent l="0" t="0" r="0" b="0"/>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572000" cy="2826961"/>
                    </a:xfrm>
                    <a:prstGeom prst="rect">
                      <a:avLst/>
                    </a:prstGeom>
                  </pic:spPr>
                </pic:pic>
              </a:graphicData>
            </a:graphic>
          </wp:inline>
        </w:drawing>
      </w:r>
    </w:p>
    <w:p w14:paraId="2150F16E" w14:textId="0E875FAD" w:rsidR="00D0184A" w:rsidRPr="00D709BE" w:rsidRDefault="00A636D1" w:rsidP="00E705FF">
      <w:pPr>
        <w:rPr>
          <w:lang w:val="en-US"/>
        </w:rPr>
      </w:pPr>
      <w:r w:rsidRPr="00A636D1">
        <w:rPr>
          <w:lang w:val="en-US"/>
        </w:rPr>
        <w:t xml:space="preserve">Figures, charts, </w:t>
      </w:r>
      <w:r w:rsidR="00584DBB" w:rsidRPr="00A636D1">
        <w:rPr>
          <w:lang w:val="en-US"/>
        </w:rPr>
        <w:t>tables,</w:t>
      </w:r>
      <w:r w:rsidRPr="00A636D1">
        <w:rPr>
          <w:lang w:val="en-US"/>
        </w:rPr>
        <w:t xml:space="preserve"> and other types of illustrations, whenever possible, should be presented in an editable or vector format, that is, in the same format of the program in which they were created/edited. As for photographs or digitalized images, those should be presented with a minimum resolution of 300dpi. The source of each illustration would be presented below it on the </w:t>
      </w:r>
      <w:r w:rsidR="00D42F0A">
        <w:rPr>
          <w:lang w:val="en-US"/>
        </w:rPr>
        <w:t>manuscript’s text</w:t>
      </w:r>
      <w:r w:rsidRPr="00A636D1">
        <w:rPr>
          <w:lang w:val="en-US"/>
        </w:rPr>
        <w:t>.</w:t>
      </w:r>
    </w:p>
    <w:p w14:paraId="6A44A7DC" w14:textId="3A759F83" w:rsidR="00DF0DEC" w:rsidRPr="00A636D1" w:rsidRDefault="00A636D1" w:rsidP="00DE24B8">
      <w:pPr>
        <w:pStyle w:val="Ttulo1"/>
        <w:rPr>
          <w:lang w:val="en-US"/>
        </w:rPr>
      </w:pPr>
      <w:r w:rsidRPr="00A636D1">
        <w:rPr>
          <w:lang w:val="en-US"/>
        </w:rPr>
        <w:t>HEADING</w:t>
      </w:r>
      <w:r w:rsidR="00CD7577">
        <w:rPr>
          <w:lang w:val="en-US"/>
        </w:rPr>
        <w:t xml:space="preserve"> 1</w:t>
      </w:r>
    </w:p>
    <w:p w14:paraId="77EEBEF5" w14:textId="003E2F02" w:rsidR="00DE24B8" w:rsidRPr="00D709BE" w:rsidRDefault="00A636D1" w:rsidP="00DE24B8">
      <w:pPr>
        <w:rPr>
          <w:lang w:val="en-US"/>
        </w:rPr>
      </w:pPr>
      <w:r>
        <w:rPr>
          <w:lang w:val="en-US"/>
        </w:rPr>
        <w:t xml:space="preserve">This is a sample text, please replace it with the </w:t>
      </w:r>
      <w:r w:rsidR="00D42F0A">
        <w:rPr>
          <w:lang w:val="en-US"/>
        </w:rPr>
        <w:t>manuscript’s text</w:t>
      </w:r>
      <w:r>
        <w:rPr>
          <w:lang w:val="en-US"/>
        </w:rPr>
        <w:t>, keeping the formatting</w:t>
      </w:r>
      <w:r w:rsidRPr="00D709BE">
        <w:rPr>
          <w:lang w:val="en-US"/>
        </w:rPr>
        <w:t>.</w:t>
      </w:r>
    </w:p>
    <w:p w14:paraId="01DE814E" w14:textId="47282F98" w:rsidR="00DF0DEC" w:rsidRPr="00D709BE" w:rsidRDefault="00A636D1" w:rsidP="00DF0DEC">
      <w:pPr>
        <w:pStyle w:val="Ttulo1"/>
        <w:rPr>
          <w:lang w:val="en-US"/>
        </w:rPr>
      </w:pPr>
      <w:r>
        <w:rPr>
          <w:lang w:val="en-US"/>
        </w:rPr>
        <w:t>ACKNOWLEDGMENTS</w:t>
      </w:r>
    </w:p>
    <w:p w14:paraId="59697714" w14:textId="42C75AD4" w:rsidR="004A5AF4" w:rsidRPr="00A636D1" w:rsidRDefault="00A636D1" w:rsidP="004A5AF4">
      <w:pPr>
        <w:rPr>
          <w:lang w:val="en-US"/>
        </w:rPr>
      </w:pPr>
      <w:r w:rsidRPr="00A636D1">
        <w:rPr>
          <w:lang w:val="en-US"/>
        </w:rPr>
        <w:t>If available, should be succinct, referring to people or institutions.</w:t>
      </w:r>
    </w:p>
    <w:p w14:paraId="6D0EF000" w14:textId="2C439CAC" w:rsidR="00DF0DEC" w:rsidRPr="00D709BE" w:rsidRDefault="00D15556" w:rsidP="00DF0DEC">
      <w:pPr>
        <w:pStyle w:val="Ttulo1"/>
        <w:rPr>
          <w:lang w:val="en-US"/>
        </w:rPr>
      </w:pPr>
      <w:r>
        <w:rPr>
          <w:lang w:val="en-US"/>
        </w:rPr>
        <w:t>FUNDING</w:t>
      </w:r>
    </w:p>
    <w:p w14:paraId="0631CB68" w14:textId="5A85CDFE" w:rsidR="00DF0DEC" w:rsidRPr="00D709BE" w:rsidRDefault="00D15556" w:rsidP="00E705FF">
      <w:pPr>
        <w:rPr>
          <w:lang w:val="en-US"/>
        </w:rPr>
      </w:pPr>
      <w:r w:rsidRPr="00D15556">
        <w:rPr>
          <w:lang w:val="en-US"/>
        </w:rPr>
        <w:t>Section for the designation of the study’s funding sources. Should list each funding institution's names, without abbreviations, and, if available, the funding/grant number.</w:t>
      </w:r>
    </w:p>
    <w:p w14:paraId="2236AC58" w14:textId="2D5CDA0E" w:rsidR="00DF0DEC" w:rsidRPr="00D709BE" w:rsidRDefault="00D15556" w:rsidP="00DF0DEC">
      <w:pPr>
        <w:pStyle w:val="Ttulo1"/>
        <w:rPr>
          <w:lang w:val="en-US"/>
        </w:rPr>
      </w:pPr>
      <w:r>
        <w:rPr>
          <w:lang w:val="en-US"/>
        </w:rPr>
        <w:t>DATA AVAILABILITY</w:t>
      </w:r>
    </w:p>
    <w:p w14:paraId="59B0F9AC" w14:textId="1C272BF5" w:rsidR="00D15556" w:rsidRDefault="00D15556" w:rsidP="0065013E">
      <w:pPr>
        <w:rPr>
          <w:lang w:val="en-US"/>
        </w:rPr>
      </w:pPr>
      <w:r>
        <w:rPr>
          <w:lang w:val="en-US"/>
        </w:rPr>
        <w:t>Data availability statement example:</w:t>
      </w:r>
    </w:p>
    <w:p w14:paraId="486D3E4D" w14:textId="43597381" w:rsidR="0065013E" w:rsidRPr="00D709BE" w:rsidRDefault="00D15556" w:rsidP="0065013E">
      <w:pPr>
        <w:rPr>
          <w:lang w:val="en-US"/>
        </w:rPr>
      </w:pPr>
      <w:r w:rsidRPr="00D15556">
        <w:rPr>
          <w:lang w:val="en-US"/>
        </w:rPr>
        <w:t>“The entire data set/ software supporting the results and the analyses of this study was made available in [repository name] and can be accessed in [URL or unique identifier].”</w:t>
      </w:r>
    </w:p>
    <w:p w14:paraId="69616971" w14:textId="6DAAEB91" w:rsidR="00DF0DEC" w:rsidRPr="00D709BE" w:rsidRDefault="00D15556" w:rsidP="00DF0DEC">
      <w:pPr>
        <w:pStyle w:val="Ttulo1"/>
        <w:rPr>
          <w:lang w:val="en-US"/>
        </w:rPr>
      </w:pPr>
      <w:r>
        <w:rPr>
          <w:lang w:val="en-US"/>
        </w:rPr>
        <w:lastRenderedPageBreak/>
        <w:t>REFERENCES</w:t>
      </w:r>
    </w:p>
    <w:p w14:paraId="1CCC2202" w14:textId="7004234F" w:rsidR="00DF0DEC" w:rsidRPr="00D709BE" w:rsidRDefault="00D15556" w:rsidP="00E705FF">
      <w:pPr>
        <w:rPr>
          <w:lang w:val="en-US"/>
        </w:rPr>
      </w:pPr>
      <w:r>
        <w:rPr>
          <w:lang w:val="en-US"/>
        </w:rPr>
        <w:t>References should be formatted according to</w:t>
      </w:r>
      <w:r w:rsidR="00A0157D" w:rsidRPr="00D709BE">
        <w:rPr>
          <w:lang w:val="en-US"/>
        </w:rPr>
        <w:t xml:space="preserve"> ISO 690: 2010</w:t>
      </w:r>
      <w:r>
        <w:rPr>
          <w:lang w:val="en-US"/>
        </w:rPr>
        <w:t xml:space="preserve"> author-date</w:t>
      </w:r>
      <w:r w:rsidR="00A0157D" w:rsidRPr="00D709BE">
        <w:rPr>
          <w:lang w:val="en-US"/>
        </w:rPr>
        <w:t xml:space="preserve">. </w:t>
      </w:r>
      <w:r w:rsidRPr="00D15556">
        <w:rPr>
          <w:lang w:val="en-US"/>
        </w:rPr>
        <w:t>Keep them aligned to the left margin</w:t>
      </w:r>
      <w:r w:rsidR="00A0157D" w:rsidRPr="00D15556">
        <w:rPr>
          <w:lang w:val="en-US"/>
        </w:rPr>
        <w:t xml:space="preserve">, </w:t>
      </w:r>
      <w:r w:rsidRPr="00D15556">
        <w:rPr>
          <w:lang w:val="en-US"/>
        </w:rPr>
        <w:t>with each reference separated by</w:t>
      </w:r>
      <w:r>
        <w:rPr>
          <w:lang w:val="en-US"/>
        </w:rPr>
        <w:t xml:space="preserve"> a single space </w:t>
      </w:r>
      <w:r w:rsidR="00A0157D" w:rsidRPr="00D15556">
        <w:rPr>
          <w:lang w:val="en-US"/>
        </w:rPr>
        <w:t xml:space="preserve">(12 </w:t>
      </w:r>
      <w:r>
        <w:rPr>
          <w:lang w:val="en-US"/>
        </w:rPr>
        <w:t>points</w:t>
      </w:r>
      <w:r w:rsidR="00A0157D" w:rsidRPr="00D15556">
        <w:rPr>
          <w:lang w:val="en-US"/>
        </w:rPr>
        <w:t xml:space="preserve">). </w:t>
      </w:r>
      <w:r>
        <w:rPr>
          <w:lang w:val="en-US"/>
        </w:rPr>
        <w:t>Some examples:</w:t>
      </w:r>
    </w:p>
    <w:p w14:paraId="24F156F4" w14:textId="77777777" w:rsidR="00D15556" w:rsidRPr="00D15556" w:rsidRDefault="00D15556" w:rsidP="00D15556">
      <w:pPr>
        <w:spacing w:line="240" w:lineRule="auto"/>
        <w:jc w:val="left"/>
        <w:rPr>
          <w:lang w:val="en-US"/>
        </w:rPr>
      </w:pPr>
      <w:r w:rsidRPr="00D15556">
        <w:rPr>
          <w:lang w:val="en-US"/>
        </w:rPr>
        <w:t xml:space="preserve">ALBORNOZ, Denisse Alejandra, 2017. Power and inequality in open science discourses. </w:t>
      </w:r>
      <w:r w:rsidRPr="00D15556">
        <w:rPr>
          <w:i/>
          <w:iCs/>
          <w:lang w:val="en-US"/>
        </w:rPr>
        <w:t>Medium</w:t>
      </w:r>
      <w:r w:rsidRPr="00D15556">
        <w:rPr>
          <w:lang w:val="en-US"/>
        </w:rPr>
        <w:t xml:space="preserve"> [online]. 20 November 2017. [Accessed 23 November 2017]. Available from: </w:t>
      </w:r>
      <w:hyperlink r:id="rId11" w:history="1">
        <w:r w:rsidRPr="00D15556">
          <w:rPr>
            <w:rStyle w:val="Hyperlink"/>
            <w:lang w:val="en-US"/>
          </w:rPr>
          <w:t>https://medium.com/@denalbz/power-and-inequality-in-open-science-discourses-9d425b0c2b63</w:t>
        </w:r>
      </w:hyperlink>
    </w:p>
    <w:p w14:paraId="59A18DA7" w14:textId="77777777" w:rsidR="00D15556" w:rsidRPr="00D15556" w:rsidRDefault="00D15556" w:rsidP="00D15556">
      <w:pPr>
        <w:spacing w:line="240" w:lineRule="auto"/>
        <w:jc w:val="left"/>
        <w:rPr>
          <w:lang w:val="en-US"/>
        </w:rPr>
      </w:pPr>
      <w:r w:rsidRPr="00D15556">
        <w:rPr>
          <w:lang w:val="en-US"/>
        </w:rPr>
        <w:t xml:space="preserve">ALPERIN, Juan Pablo, FISCHMAN, Gustavo and WILLINSKY, John, 2008. Open access and scholarly publishing in Latin America: ten </w:t>
      </w:r>
      <w:proofErr w:type="spellStart"/>
      <w:r w:rsidRPr="00D15556">
        <w:rPr>
          <w:lang w:val="en-US"/>
        </w:rPr>
        <w:t>flavours</w:t>
      </w:r>
      <w:proofErr w:type="spellEnd"/>
      <w:r w:rsidRPr="00D15556">
        <w:rPr>
          <w:lang w:val="en-US"/>
        </w:rPr>
        <w:t xml:space="preserve"> and a few reflections. </w:t>
      </w:r>
      <w:proofErr w:type="spellStart"/>
      <w:r w:rsidRPr="00D15556">
        <w:rPr>
          <w:i/>
          <w:iCs/>
          <w:lang w:val="en-US"/>
        </w:rPr>
        <w:t>Liinc</w:t>
      </w:r>
      <w:proofErr w:type="spellEnd"/>
      <w:r w:rsidRPr="00D15556">
        <w:rPr>
          <w:i/>
          <w:iCs/>
          <w:lang w:val="en-US"/>
        </w:rPr>
        <w:t xml:space="preserve"> </w:t>
      </w:r>
      <w:proofErr w:type="spellStart"/>
      <w:r w:rsidRPr="00D15556">
        <w:rPr>
          <w:i/>
          <w:iCs/>
          <w:lang w:val="en-US"/>
        </w:rPr>
        <w:t>em</w:t>
      </w:r>
      <w:proofErr w:type="spellEnd"/>
      <w:r w:rsidRPr="00D15556">
        <w:rPr>
          <w:i/>
          <w:iCs/>
          <w:lang w:val="en-US"/>
        </w:rPr>
        <w:t xml:space="preserve"> </w:t>
      </w:r>
      <w:proofErr w:type="spellStart"/>
      <w:r w:rsidRPr="00D15556">
        <w:rPr>
          <w:i/>
          <w:iCs/>
          <w:lang w:val="en-US"/>
        </w:rPr>
        <w:t>Revista</w:t>
      </w:r>
      <w:proofErr w:type="spellEnd"/>
      <w:r w:rsidRPr="00D15556">
        <w:rPr>
          <w:lang w:val="en-US"/>
        </w:rPr>
        <w:t xml:space="preserve"> [online]. 2008. Vol. 4, no. 2, p. 172–185. [Accessed 8 March 2017]. DOI </w:t>
      </w:r>
      <w:hyperlink r:id="rId12" w:history="1">
        <w:r w:rsidRPr="00D15556">
          <w:rPr>
            <w:rStyle w:val="Hyperlink"/>
            <w:lang w:val="en-US"/>
          </w:rPr>
          <w:t>10.18617/liinc.v4i2.269</w:t>
        </w:r>
      </w:hyperlink>
      <w:r w:rsidRPr="00D15556">
        <w:rPr>
          <w:lang w:val="en-US"/>
        </w:rPr>
        <w:t xml:space="preserve">. Available from: </w:t>
      </w:r>
      <w:hyperlink r:id="rId13" w:history="1">
        <w:r w:rsidRPr="00D15556">
          <w:rPr>
            <w:rStyle w:val="Hyperlink"/>
            <w:lang w:val="en-US"/>
          </w:rPr>
          <w:t>http://dx.doi.org/10.18617/liinc.v4i2.269</w:t>
        </w:r>
      </w:hyperlink>
    </w:p>
    <w:p w14:paraId="73718F96" w14:textId="77777777" w:rsidR="00D15556" w:rsidRPr="00D15556" w:rsidRDefault="00D15556" w:rsidP="00D15556">
      <w:pPr>
        <w:spacing w:line="240" w:lineRule="auto"/>
        <w:jc w:val="left"/>
        <w:rPr>
          <w:lang w:val="en-US"/>
        </w:rPr>
      </w:pPr>
      <w:r w:rsidRPr="00D15556">
        <w:rPr>
          <w:lang w:val="en-US"/>
        </w:rPr>
        <w:t xml:space="preserve">BERNAL, John Desmond, 1939. </w:t>
      </w:r>
      <w:r w:rsidRPr="00D15556">
        <w:rPr>
          <w:i/>
          <w:iCs/>
          <w:lang w:val="en-US"/>
        </w:rPr>
        <w:t>Social function of Science</w:t>
      </w:r>
      <w:r w:rsidRPr="00D15556">
        <w:rPr>
          <w:lang w:val="en-US"/>
        </w:rPr>
        <w:t xml:space="preserve"> [online]. London, England: Lowe and </w:t>
      </w:r>
      <w:proofErr w:type="spellStart"/>
      <w:r w:rsidRPr="00D15556">
        <w:rPr>
          <w:lang w:val="en-US"/>
        </w:rPr>
        <w:t>Brydone</w:t>
      </w:r>
      <w:proofErr w:type="spellEnd"/>
      <w:r w:rsidRPr="00D15556">
        <w:rPr>
          <w:lang w:val="en-US"/>
        </w:rPr>
        <w:t xml:space="preserve">. [Accessed 4 May 2019]. Available from: </w:t>
      </w:r>
      <w:hyperlink r:id="rId14" w:history="1">
        <w:r w:rsidRPr="00D15556">
          <w:rPr>
            <w:rStyle w:val="Hyperlink"/>
            <w:lang w:val="en-US"/>
          </w:rPr>
          <w:t>https://archive.org/details/in.ernet.dli.2015.49995</w:t>
        </w:r>
      </w:hyperlink>
    </w:p>
    <w:p w14:paraId="669E7569" w14:textId="77777777" w:rsidR="00D15556" w:rsidRPr="00D15556" w:rsidRDefault="00D15556" w:rsidP="00D15556">
      <w:pPr>
        <w:spacing w:line="240" w:lineRule="auto"/>
        <w:jc w:val="left"/>
      </w:pPr>
      <w:r w:rsidRPr="00D15556">
        <w:t xml:space="preserve">BOURDIEU, Pierre, 1983. O campo científico. In: ORTIZ, Renato (ed.), </w:t>
      </w:r>
      <w:r w:rsidRPr="00D15556">
        <w:rPr>
          <w:i/>
          <w:iCs/>
        </w:rPr>
        <w:t>Bourdieu: sociologia</w:t>
      </w:r>
      <w:r w:rsidRPr="00D15556">
        <w:t>. São Paulo, SP: Ática. p. 122–155.</w:t>
      </w:r>
    </w:p>
    <w:p w14:paraId="680B2A2A" w14:textId="77777777" w:rsidR="00D15556" w:rsidRPr="00D15556" w:rsidRDefault="00D15556" w:rsidP="00D15556">
      <w:pPr>
        <w:spacing w:line="240" w:lineRule="auto"/>
        <w:jc w:val="left"/>
        <w:rPr>
          <w:lang w:val="en-US"/>
        </w:rPr>
      </w:pPr>
      <w:r w:rsidRPr="00D15556">
        <w:rPr>
          <w:lang w:val="en-US"/>
        </w:rPr>
        <w:t xml:space="preserve">EVE, Martin Paul, 2020. Some tips on writing a data management plan for the humanities. </w:t>
      </w:r>
      <w:r w:rsidRPr="00D15556">
        <w:rPr>
          <w:i/>
          <w:iCs/>
          <w:lang w:val="en-US"/>
        </w:rPr>
        <w:t>Twitter: @martin_eve</w:t>
      </w:r>
      <w:r w:rsidRPr="00D15556">
        <w:rPr>
          <w:lang w:val="en-US"/>
        </w:rPr>
        <w:t xml:space="preserve"> [online]. 11 February 2020. [Accessed 11 February 2020]. Available from: </w:t>
      </w:r>
      <w:hyperlink r:id="rId15" w:history="1">
        <w:r w:rsidRPr="00D15556">
          <w:rPr>
            <w:rStyle w:val="Hyperlink"/>
            <w:lang w:val="en-US"/>
          </w:rPr>
          <w:t>https://twitter.com/martin_eve/status/1227240006344835073</w:t>
        </w:r>
      </w:hyperlink>
    </w:p>
    <w:p w14:paraId="0F5D721D" w14:textId="77777777" w:rsidR="00D15556" w:rsidRPr="00D15556" w:rsidRDefault="00D15556" w:rsidP="00D15556">
      <w:pPr>
        <w:spacing w:line="240" w:lineRule="auto"/>
        <w:jc w:val="left"/>
        <w:rPr>
          <w:lang w:val="en-US"/>
        </w:rPr>
      </w:pPr>
      <w:r w:rsidRPr="00D15556">
        <w:rPr>
          <w:lang w:val="es-419"/>
        </w:rPr>
        <w:t xml:space="preserve">GONZÁLEZ DE GÓMEZ, </w:t>
      </w:r>
      <w:proofErr w:type="spellStart"/>
      <w:r w:rsidRPr="00D15556">
        <w:rPr>
          <w:lang w:val="es-419"/>
        </w:rPr>
        <w:t>Maria</w:t>
      </w:r>
      <w:proofErr w:type="spellEnd"/>
      <w:r w:rsidRPr="00D15556">
        <w:rPr>
          <w:lang w:val="es-419"/>
        </w:rPr>
        <w:t xml:space="preserve"> Nélida, 2013. </w:t>
      </w:r>
      <w:r w:rsidRPr="00D15556">
        <w:t xml:space="preserve">Sobre normas e algoritmos: os critérios de validade da ciência e da informação. In: </w:t>
      </w:r>
      <w:r w:rsidRPr="00D15556">
        <w:rPr>
          <w:i/>
          <w:iCs/>
        </w:rPr>
        <w:t>Encontro Nacional de Pesquisa em Ciência da Informação</w:t>
      </w:r>
      <w:r w:rsidRPr="00D15556">
        <w:t xml:space="preserve"> [online]. </w:t>
      </w:r>
      <w:proofErr w:type="spellStart"/>
      <w:r w:rsidRPr="00D15556">
        <w:rPr>
          <w:lang w:val="en-US"/>
        </w:rPr>
        <w:t>Florianópolis</w:t>
      </w:r>
      <w:proofErr w:type="spellEnd"/>
      <w:r w:rsidRPr="00D15556">
        <w:rPr>
          <w:lang w:val="en-US"/>
        </w:rPr>
        <w:t xml:space="preserve">, SC: </w:t>
      </w:r>
      <w:proofErr w:type="spellStart"/>
      <w:r w:rsidRPr="00D15556">
        <w:rPr>
          <w:lang w:val="en-US"/>
        </w:rPr>
        <w:t>Ancib</w:t>
      </w:r>
      <w:proofErr w:type="spellEnd"/>
      <w:r w:rsidRPr="00D15556">
        <w:rPr>
          <w:lang w:val="en-US"/>
        </w:rPr>
        <w:t xml:space="preserve">; UFSC. 2013. [Accessed 1 November 2015]. 16. Available from: </w:t>
      </w:r>
      <w:hyperlink r:id="rId16" w:history="1">
        <w:r w:rsidRPr="00D15556">
          <w:rPr>
            <w:rStyle w:val="Hyperlink"/>
            <w:lang w:val="en-US"/>
          </w:rPr>
          <w:t>http://repositorio.ibict.br/handle/123456789/463</w:t>
        </w:r>
      </w:hyperlink>
    </w:p>
    <w:p w14:paraId="0EEF88BF" w14:textId="489713B0" w:rsidR="00D15556" w:rsidRPr="00D15556" w:rsidRDefault="00D15556" w:rsidP="00D15556">
      <w:pPr>
        <w:spacing w:line="240" w:lineRule="auto"/>
        <w:jc w:val="left"/>
        <w:rPr>
          <w:lang w:val="en-US"/>
        </w:rPr>
      </w:pPr>
      <w:r w:rsidRPr="00780D81">
        <w:rPr>
          <w:lang w:val="en-US"/>
        </w:rPr>
        <w:t xml:space="preserve">GUÉDON, Jean-Claude, 2010. </w:t>
      </w:r>
      <w:r w:rsidRPr="00D15556">
        <w:t xml:space="preserve">Acesso aberto e divisão entre ciência predominante e ciência periférica. In: FERREIRA, Sueli Mara Soares Pinto </w:t>
      </w:r>
      <w:proofErr w:type="spellStart"/>
      <w:r w:rsidRPr="00D15556">
        <w:t>and</w:t>
      </w:r>
      <w:proofErr w:type="spellEnd"/>
      <w:r w:rsidRPr="00D15556">
        <w:t xml:space="preserve"> TARGINO, Maria das Graças (eds.), </w:t>
      </w:r>
      <w:r w:rsidRPr="00D15556">
        <w:rPr>
          <w:i/>
          <w:iCs/>
        </w:rPr>
        <w:t>Acessibilidade e visibilidade de revistas científicas eletrônicas</w:t>
      </w:r>
      <w:r w:rsidRPr="00D15556">
        <w:t xml:space="preserve">. </w:t>
      </w:r>
      <w:r w:rsidRPr="00D15556">
        <w:rPr>
          <w:lang w:val="en-US"/>
        </w:rPr>
        <w:t xml:space="preserve">São Paulo, SP: Cengage Learning; </w:t>
      </w:r>
      <w:proofErr w:type="spellStart"/>
      <w:r w:rsidRPr="00D15556">
        <w:rPr>
          <w:lang w:val="en-US"/>
        </w:rPr>
        <w:t>Senac</w:t>
      </w:r>
      <w:proofErr w:type="spellEnd"/>
      <w:r w:rsidRPr="00D15556">
        <w:rPr>
          <w:lang w:val="en-US"/>
        </w:rPr>
        <w:t>. p. 21–78.</w:t>
      </w:r>
    </w:p>
    <w:p w14:paraId="165DC26F" w14:textId="77777777" w:rsidR="00D15556" w:rsidRPr="00D15556" w:rsidRDefault="00D15556" w:rsidP="00D15556">
      <w:pPr>
        <w:spacing w:line="240" w:lineRule="auto"/>
        <w:jc w:val="left"/>
        <w:rPr>
          <w:lang w:val="en-US"/>
        </w:rPr>
      </w:pPr>
      <w:r w:rsidRPr="00D15556">
        <w:rPr>
          <w:lang w:val="en-US"/>
        </w:rPr>
        <w:t xml:space="preserve">HESS, Charlotte, 2008. Mapping the new commons. In: </w:t>
      </w:r>
      <w:r w:rsidRPr="00D15556">
        <w:rPr>
          <w:i/>
          <w:iCs/>
          <w:lang w:val="en-US"/>
        </w:rPr>
        <w:t>Proceedings of the Biennial Conference of the International Association for the Study of the Commons</w:t>
      </w:r>
      <w:r w:rsidRPr="00D15556">
        <w:rPr>
          <w:lang w:val="en-US"/>
        </w:rPr>
        <w:t xml:space="preserve"> [online]. Cheltenham, UK: SSRN. 2008. p. 14–18. [Accessed 26 June 2017]. Available from: </w:t>
      </w:r>
      <w:hyperlink r:id="rId17" w:history="1">
        <w:r w:rsidRPr="00D15556">
          <w:rPr>
            <w:rStyle w:val="Hyperlink"/>
            <w:lang w:val="en-US"/>
          </w:rPr>
          <w:t>https://papers.ssrn.com/sol3/papers.cfm?abstract_id=1356835</w:t>
        </w:r>
      </w:hyperlink>
    </w:p>
    <w:p w14:paraId="25F8D4E6" w14:textId="77777777" w:rsidR="00D15556" w:rsidRPr="00D15556" w:rsidRDefault="00D15556" w:rsidP="00D15556">
      <w:pPr>
        <w:spacing w:line="240" w:lineRule="auto"/>
        <w:jc w:val="left"/>
        <w:rPr>
          <w:lang w:val="en-US"/>
        </w:rPr>
      </w:pPr>
      <w:r w:rsidRPr="00D15556">
        <w:t xml:space="preserve">MOURA, Maria Aparecida, 2009. Informação e conhecimento em redes virtuais de cooperação científica: necessidades, ferramentas e usos. </w:t>
      </w:r>
      <w:proofErr w:type="spellStart"/>
      <w:r w:rsidRPr="00D15556">
        <w:rPr>
          <w:i/>
          <w:iCs/>
        </w:rPr>
        <w:t>DataGramaZero</w:t>
      </w:r>
      <w:proofErr w:type="spellEnd"/>
      <w:r w:rsidRPr="00D15556">
        <w:rPr>
          <w:i/>
          <w:iCs/>
        </w:rPr>
        <w:t>: Revista de Ciência da Informação</w:t>
      </w:r>
      <w:r w:rsidRPr="00D15556">
        <w:t xml:space="preserve"> [online]. 2009. Vol. 10, no. 2. [</w:t>
      </w:r>
      <w:proofErr w:type="spellStart"/>
      <w:r w:rsidRPr="00D15556">
        <w:t>Accessed</w:t>
      </w:r>
      <w:proofErr w:type="spellEnd"/>
      <w:r w:rsidRPr="00D15556">
        <w:t> 8 </w:t>
      </w:r>
      <w:proofErr w:type="spellStart"/>
      <w:r w:rsidRPr="00D15556">
        <w:t>June</w:t>
      </w:r>
      <w:proofErr w:type="spellEnd"/>
      <w:r w:rsidRPr="00D15556">
        <w:t xml:space="preserve"> 2020]. </w:t>
      </w:r>
      <w:r w:rsidRPr="00D15556">
        <w:rPr>
          <w:lang w:val="en-US"/>
        </w:rPr>
        <w:t xml:space="preserve">Available from: </w:t>
      </w:r>
      <w:hyperlink r:id="rId18" w:history="1">
        <w:r w:rsidRPr="00D15556">
          <w:rPr>
            <w:rStyle w:val="Hyperlink"/>
            <w:lang w:val="en-US"/>
          </w:rPr>
          <w:t>https://brapci.inf.br/index.php/article/download/7591</w:t>
        </w:r>
      </w:hyperlink>
    </w:p>
    <w:p w14:paraId="560C3459" w14:textId="77777777" w:rsidR="00D15556" w:rsidRPr="00D15556" w:rsidRDefault="00D15556" w:rsidP="00D15556">
      <w:pPr>
        <w:spacing w:line="240" w:lineRule="auto"/>
        <w:jc w:val="left"/>
        <w:rPr>
          <w:lang w:val="en-US"/>
        </w:rPr>
      </w:pPr>
      <w:r w:rsidRPr="00D15556">
        <w:t xml:space="preserve">POMBO, Olga, 2005. Interdisciplinaridade e integração dos saberes. </w:t>
      </w:r>
      <w:proofErr w:type="spellStart"/>
      <w:r w:rsidRPr="00D15556">
        <w:rPr>
          <w:i/>
          <w:iCs/>
        </w:rPr>
        <w:t>Liinc</w:t>
      </w:r>
      <w:proofErr w:type="spellEnd"/>
      <w:r w:rsidRPr="00D15556">
        <w:rPr>
          <w:i/>
          <w:iCs/>
        </w:rPr>
        <w:t xml:space="preserve"> em Revista</w:t>
      </w:r>
      <w:r w:rsidRPr="00D15556">
        <w:t xml:space="preserve"> [online]. 2005. Vol. 1, no. 2, p. 3–15. [</w:t>
      </w:r>
      <w:proofErr w:type="spellStart"/>
      <w:r w:rsidRPr="00D15556">
        <w:t>Accessed</w:t>
      </w:r>
      <w:proofErr w:type="spellEnd"/>
      <w:r w:rsidRPr="00D15556">
        <w:t> 8 </w:t>
      </w:r>
      <w:proofErr w:type="spellStart"/>
      <w:r w:rsidRPr="00D15556">
        <w:t>June</w:t>
      </w:r>
      <w:proofErr w:type="spellEnd"/>
      <w:r w:rsidRPr="00D15556">
        <w:t> 2020]. DOI </w:t>
      </w:r>
      <w:hyperlink r:id="rId19" w:history="1">
        <w:r w:rsidRPr="00D15556">
          <w:rPr>
            <w:rStyle w:val="Hyperlink"/>
          </w:rPr>
          <w:t>10.18617/liinc.v1i1.186</w:t>
        </w:r>
      </w:hyperlink>
      <w:r w:rsidRPr="00D15556">
        <w:t xml:space="preserve">. </w:t>
      </w:r>
      <w:r w:rsidRPr="00D15556">
        <w:rPr>
          <w:lang w:val="en-US"/>
        </w:rPr>
        <w:t xml:space="preserve">Available from: </w:t>
      </w:r>
      <w:hyperlink r:id="rId20" w:history="1">
        <w:r w:rsidRPr="00D15556">
          <w:rPr>
            <w:rStyle w:val="Hyperlink"/>
            <w:lang w:val="en-US"/>
          </w:rPr>
          <w:t>http://revista.ibict.br/liinc/article/view/3082</w:t>
        </w:r>
      </w:hyperlink>
    </w:p>
    <w:p w14:paraId="2D412E66" w14:textId="7DA5398F" w:rsidR="00D15556" w:rsidRPr="00D15556" w:rsidRDefault="00D15556" w:rsidP="00D15556">
      <w:pPr>
        <w:spacing w:line="240" w:lineRule="auto"/>
        <w:jc w:val="left"/>
      </w:pPr>
      <w:r w:rsidRPr="00D15556">
        <w:rPr>
          <w:lang w:val="en-US"/>
        </w:rPr>
        <w:lastRenderedPageBreak/>
        <w:t xml:space="preserve">SANTOS, </w:t>
      </w:r>
      <w:proofErr w:type="spellStart"/>
      <w:r w:rsidRPr="00D15556">
        <w:rPr>
          <w:lang w:val="en-US"/>
        </w:rPr>
        <w:t>Mílton</w:t>
      </w:r>
      <w:proofErr w:type="spellEnd"/>
      <w:r w:rsidRPr="00D15556">
        <w:rPr>
          <w:lang w:val="en-US"/>
        </w:rPr>
        <w:t xml:space="preserve">, 2004. </w:t>
      </w:r>
      <w:r w:rsidRPr="00D15556">
        <w:rPr>
          <w:i/>
          <w:iCs/>
          <w:lang w:val="es-419"/>
        </w:rPr>
        <w:t>Por otra globalización: del pensamiento único a la conciencia universal</w:t>
      </w:r>
      <w:r w:rsidRPr="00D15556">
        <w:rPr>
          <w:lang w:val="es-419"/>
        </w:rPr>
        <w:t xml:space="preserve">. </w:t>
      </w:r>
      <w:r w:rsidRPr="00D15556">
        <w:t xml:space="preserve">Bogotá, Colômbia: Convenio Andrés </w:t>
      </w:r>
      <w:proofErr w:type="spellStart"/>
      <w:r w:rsidRPr="00D15556">
        <w:t>Bello</w:t>
      </w:r>
      <w:proofErr w:type="spellEnd"/>
      <w:r w:rsidRPr="00D15556">
        <w:t>.</w:t>
      </w:r>
    </w:p>
    <w:p w14:paraId="389DC065" w14:textId="77777777" w:rsidR="00D15556" w:rsidRPr="00D15556" w:rsidRDefault="00D15556" w:rsidP="00D15556">
      <w:pPr>
        <w:spacing w:line="240" w:lineRule="auto"/>
        <w:jc w:val="left"/>
        <w:rPr>
          <w:lang w:val="en-US"/>
        </w:rPr>
      </w:pPr>
      <w:r w:rsidRPr="00D15556">
        <w:t xml:space="preserve">SILVEIRA, Sergio Amadeu </w:t>
      </w:r>
      <w:proofErr w:type="spellStart"/>
      <w:r w:rsidRPr="00D15556">
        <w:t>and</w:t>
      </w:r>
      <w:proofErr w:type="spellEnd"/>
      <w:r w:rsidRPr="00D15556">
        <w:t xml:space="preserve"> SAVAZONI, Rodrigo </w:t>
      </w:r>
      <w:proofErr w:type="spellStart"/>
      <w:r w:rsidRPr="00D15556">
        <w:t>Tarchiani</w:t>
      </w:r>
      <w:proofErr w:type="spellEnd"/>
      <w:r w:rsidRPr="00D15556">
        <w:t xml:space="preserve">, 2018. O conceito do comum: apontamentos introdutórios. </w:t>
      </w:r>
      <w:proofErr w:type="spellStart"/>
      <w:r w:rsidRPr="00D15556">
        <w:rPr>
          <w:i/>
          <w:iCs/>
          <w:lang w:val="en-US"/>
        </w:rPr>
        <w:t>Liinc</w:t>
      </w:r>
      <w:proofErr w:type="spellEnd"/>
      <w:r w:rsidRPr="00D15556">
        <w:rPr>
          <w:i/>
          <w:iCs/>
          <w:lang w:val="en-US"/>
        </w:rPr>
        <w:t xml:space="preserve"> </w:t>
      </w:r>
      <w:proofErr w:type="spellStart"/>
      <w:r w:rsidRPr="00D15556">
        <w:rPr>
          <w:i/>
          <w:iCs/>
          <w:lang w:val="en-US"/>
        </w:rPr>
        <w:t>em</w:t>
      </w:r>
      <w:proofErr w:type="spellEnd"/>
      <w:r w:rsidRPr="00D15556">
        <w:rPr>
          <w:i/>
          <w:iCs/>
          <w:lang w:val="en-US"/>
        </w:rPr>
        <w:t xml:space="preserve"> </w:t>
      </w:r>
      <w:proofErr w:type="spellStart"/>
      <w:r w:rsidRPr="00D15556">
        <w:rPr>
          <w:i/>
          <w:iCs/>
          <w:lang w:val="en-US"/>
        </w:rPr>
        <w:t>Revista</w:t>
      </w:r>
      <w:proofErr w:type="spellEnd"/>
      <w:r w:rsidRPr="00D15556">
        <w:rPr>
          <w:lang w:val="en-US"/>
        </w:rPr>
        <w:t xml:space="preserve"> [online]. 5 June 2018. Vol. 14, no. 1, p. 5–18. [Accessed 23 April 2020]. DOI </w:t>
      </w:r>
      <w:hyperlink r:id="rId21" w:history="1">
        <w:r w:rsidRPr="00D15556">
          <w:rPr>
            <w:rStyle w:val="Hyperlink"/>
            <w:lang w:val="en-US"/>
          </w:rPr>
          <w:t>10.18617/liinc.v14i1.4150</w:t>
        </w:r>
      </w:hyperlink>
      <w:r w:rsidRPr="00D15556">
        <w:rPr>
          <w:lang w:val="en-US"/>
        </w:rPr>
        <w:t xml:space="preserve">. Available from: </w:t>
      </w:r>
      <w:hyperlink r:id="rId22" w:history="1">
        <w:r w:rsidRPr="00D15556">
          <w:rPr>
            <w:rStyle w:val="Hyperlink"/>
            <w:lang w:val="en-US"/>
          </w:rPr>
          <w:t>http://revista.ibict.br/liinc/article/view/4150</w:t>
        </w:r>
      </w:hyperlink>
    </w:p>
    <w:p w14:paraId="16EAA528" w14:textId="77777777" w:rsidR="00D15556" w:rsidRPr="00D15556" w:rsidRDefault="00D15556" w:rsidP="00D15556">
      <w:pPr>
        <w:spacing w:line="240" w:lineRule="auto"/>
        <w:jc w:val="left"/>
      </w:pPr>
      <w:r w:rsidRPr="00D15556">
        <w:rPr>
          <w:lang w:val="en-US"/>
        </w:rPr>
        <w:t xml:space="preserve">VESSURI, Hebe, GUÉDON, Jean-Claude and CETTO, Ana María, 2014. Excellence or quality? Impact of the current competition regime on science and scientific publishing in Latin America and its implications for development. BEIGEL, Fernanda (ed.), </w:t>
      </w:r>
      <w:r w:rsidRPr="00D15556">
        <w:rPr>
          <w:i/>
          <w:iCs/>
          <w:lang w:val="en-US"/>
        </w:rPr>
        <w:t>Current Sociology</w:t>
      </w:r>
      <w:r w:rsidRPr="00D15556">
        <w:rPr>
          <w:lang w:val="en-US"/>
        </w:rPr>
        <w:t xml:space="preserve"> [online]. 4 September 2014. Vol. 62, no. 5, p. 647–665. </w:t>
      </w:r>
      <w:r w:rsidRPr="00D15556">
        <w:t>DOI </w:t>
      </w:r>
      <w:hyperlink r:id="rId23" w:history="1">
        <w:r w:rsidRPr="00D15556">
          <w:rPr>
            <w:rStyle w:val="Hyperlink"/>
          </w:rPr>
          <w:t>10.1177/0011392113512839</w:t>
        </w:r>
      </w:hyperlink>
      <w:r w:rsidRPr="00D15556">
        <w:t xml:space="preserve">. </w:t>
      </w:r>
      <w:proofErr w:type="spellStart"/>
      <w:r w:rsidRPr="00D15556">
        <w:t>Available</w:t>
      </w:r>
      <w:proofErr w:type="spellEnd"/>
      <w:r w:rsidRPr="00D15556">
        <w:t xml:space="preserve"> </w:t>
      </w:r>
      <w:proofErr w:type="spellStart"/>
      <w:r w:rsidRPr="00D15556">
        <w:t>from</w:t>
      </w:r>
      <w:proofErr w:type="spellEnd"/>
      <w:r w:rsidRPr="00D15556">
        <w:t xml:space="preserve">: </w:t>
      </w:r>
      <w:hyperlink r:id="rId24" w:history="1">
        <w:r w:rsidRPr="00D15556">
          <w:rPr>
            <w:rStyle w:val="Hyperlink"/>
          </w:rPr>
          <w:t>https://journals.sagepub.com/doi/10.1177/0011392113512839</w:t>
        </w:r>
      </w:hyperlink>
    </w:p>
    <w:p w14:paraId="0CF9EDC6" w14:textId="72649FA3" w:rsidR="00D15556" w:rsidRPr="00D15556" w:rsidRDefault="00D15556" w:rsidP="00D15556">
      <w:pPr>
        <w:spacing w:line="240" w:lineRule="auto"/>
        <w:jc w:val="left"/>
        <w:rPr>
          <w:lang w:val="en-US"/>
        </w:rPr>
      </w:pPr>
      <w:r w:rsidRPr="00D15556">
        <w:t xml:space="preserve">WEITZEL, Simone da Rocha, 2006. </w:t>
      </w:r>
      <w:r w:rsidRPr="00D15556">
        <w:rPr>
          <w:i/>
          <w:iCs/>
        </w:rPr>
        <w:t>Os repositórios de e-prints como nova forma de organização da produção científica: o caso da área das Ciências da Comunicação no Brasil</w:t>
      </w:r>
      <w:r w:rsidRPr="00D15556">
        <w:t xml:space="preserve"> [online]. Tese (Doutorado em Comunicação). São Paulo, SP: Universidade de São Paulo. </w:t>
      </w:r>
      <w:r w:rsidRPr="00D15556">
        <w:rPr>
          <w:lang w:val="en-US"/>
        </w:rPr>
        <w:t xml:space="preserve">[Accessed 6 March 2017]. Available from: </w:t>
      </w:r>
      <w:hyperlink r:id="rId25" w:history="1">
        <w:r w:rsidRPr="00D15556">
          <w:rPr>
            <w:rStyle w:val="Hyperlink"/>
            <w:lang w:val="en-US"/>
          </w:rPr>
          <w:t>https://teses.usp.br/teses/disponiveis/27/27151/tde-14052009-133509/pt-br.php</w:t>
        </w:r>
      </w:hyperlink>
    </w:p>
    <w:p w14:paraId="09953850" w14:textId="615F6D4F" w:rsidR="00A0157D" w:rsidRPr="00D709BE" w:rsidRDefault="00A0157D" w:rsidP="00D15556">
      <w:pPr>
        <w:spacing w:line="240" w:lineRule="auto"/>
        <w:jc w:val="left"/>
        <w:rPr>
          <w:lang w:val="en-US"/>
        </w:rPr>
      </w:pPr>
    </w:p>
    <w:sectPr w:rsidR="00A0157D" w:rsidRPr="00D709BE" w:rsidSect="00E705FF">
      <w:headerReference w:type="even" r:id="rId26"/>
      <w:headerReference w:type="default" r:id="rId27"/>
      <w:footerReference w:type="even" r:id="rId28"/>
      <w:footerReference w:type="default" r:id="rId29"/>
      <w:headerReference w:type="first" r:id="rId30"/>
      <w:footerReference w:type="first" r:id="rId31"/>
      <w:pgSz w:w="11906" w:h="16838" w:code="9"/>
      <w:pgMar w:top="1418" w:right="1985" w:bottom="709" w:left="1985"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0E4E3" w14:textId="77777777" w:rsidR="007147D7" w:rsidRDefault="007147D7" w:rsidP="00130433">
      <w:pPr>
        <w:spacing w:after="0" w:line="240" w:lineRule="auto"/>
      </w:pPr>
      <w:r>
        <w:separator/>
      </w:r>
    </w:p>
  </w:endnote>
  <w:endnote w:type="continuationSeparator" w:id="0">
    <w:p w14:paraId="7B9720A0" w14:textId="77777777" w:rsidR="007147D7" w:rsidRDefault="007147D7" w:rsidP="0013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3E0FB" w14:textId="77777777" w:rsidR="00130433" w:rsidRDefault="001304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0F192" w14:textId="77777777" w:rsidR="00130433" w:rsidRDefault="00130433" w:rsidP="00130433">
    <w:pPr>
      <w:pStyle w:val="Rodap"/>
    </w:pPr>
  </w:p>
  <w:tbl>
    <w:tblPr>
      <w:tblW w:w="0" w:type="auto"/>
      <w:tblLook w:val="01E0" w:firstRow="1" w:lastRow="1" w:firstColumn="1" w:lastColumn="1" w:noHBand="0" w:noVBand="0"/>
    </w:tblPr>
    <w:tblGrid>
      <w:gridCol w:w="1185"/>
      <w:gridCol w:w="6181"/>
      <w:gridCol w:w="560"/>
    </w:tblGrid>
    <w:tr w:rsidR="00130433" w:rsidRPr="00BD3A50" w14:paraId="68797E94" w14:textId="77777777" w:rsidTr="00734BCD">
      <w:trPr>
        <w:trHeight w:val="170"/>
      </w:trPr>
      <w:tc>
        <w:tcPr>
          <w:tcW w:w="1185" w:type="dxa"/>
          <w:shd w:val="clear" w:color="auto" w:fill="auto"/>
        </w:tcPr>
        <w:p w14:paraId="6FB01D51" w14:textId="77777777" w:rsidR="00130433" w:rsidRPr="00BD3A50" w:rsidRDefault="00130433" w:rsidP="00130433">
          <w:pPr>
            <w:pStyle w:val="Rodape"/>
          </w:pPr>
          <w:r w:rsidRPr="00BD3A50">
            <w:rPr>
              <w:noProof/>
            </w:rPr>
            <w:drawing>
              <wp:inline distT="0" distB="0" distL="0" distR="0" wp14:anchorId="698D3439" wp14:editId="69195B5A">
                <wp:extent cx="612000" cy="213488"/>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2000" cy="213488"/>
                        </a:xfrm>
                        <a:prstGeom prst="rect">
                          <a:avLst/>
                        </a:prstGeom>
                      </pic:spPr>
                    </pic:pic>
                  </a:graphicData>
                </a:graphic>
              </wp:inline>
            </w:drawing>
          </w:r>
        </w:p>
      </w:tc>
      <w:tc>
        <w:tcPr>
          <w:tcW w:w="6181" w:type="dxa"/>
          <w:shd w:val="clear" w:color="auto" w:fill="auto"/>
        </w:tcPr>
        <w:p w14:paraId="52619DDE" w14:textId="6EE12366" w:rsidR="00130433" w:rsidRPr="00BD3A50" w:rsidRDefault="00130433" w:rsidP="00130433">
          <w:pPr>
            <w:pStyle w:val="Rodape"/>
          </w:pPr>
          <w:proofErr w:type="spellStart"/>
          <w:r w:rsidRPr="00BD3A50">
            <w:rPr>
              <w:b/>
              <w:bCs w:val="0"/>
            </w:rPr>
            <w:t>Liinc</w:t>
          </w:r>
          <w:proofErr w:type="spellEnd"/>
          <w:r w:rsidR="00A0157D">
            <w:rPr>
              <w:b/>
              <w:bCs w:val="0"/>
            </w:rPr>
            <w:t xml:space="preserve"> em Revista</w:t>
          </w:r>
          <w:r w:rsidRPr="00BD3A50">
            <w:t xml:space="preserve">, Rio de Janeiro, v. </w:t>
          </w:r>
          <w:proofErr w:type="spellStart"/>
          <w:r w:rsidRPr="00BD3A50">
            <w:t>xx</w:t>
          </w:r>
          <w:proofErr w:type="spellEnd"/>
          <w:r w:rsidRPr="00BD3A50">
            <w:t xml:space="preserve">, n. </w:t>
          </w:r>
          <w:proofErr w:type="spellStart"/>
          <w:r w:rsidRPr="00BD3A50">
            <w:t>xx</w:t>
          </w:r>
          <w:proofErr w:type="spellEnd"/>
          <w:r w:rsidRPr="00BD3A50">
            <w:t xml:space="preserve">, </w:t>
          </w:r>
          <w:proofErr w:type="spellStart"/>
          <w:r w:rsidRPr="00BD3A50">
            <w:t>eXXXX</w:t>
          </w:r>
          <w:proofErr w:type="spellEnd"/>
          <w:r w:rsidRPr="00BD3A50">
            <w:t xml:space="preserve">, </w:t>
          </w:r>
          <w:proofErr w:type="spellStart"/>
          <w:r w:rsidRPr="00BD3A50">
            <w:t>mmm</w:t>
          </w:r>
          <w:proofErr w:type="spellEnd"/>
          <w:r w:rsidRPr="00BD3A50">
            <w:t xml:space="preserve"> </w:t>
          </w:r>
          <w:proofErr w:type="spellStart"/>
          <w:r w:rsidRPr="00BD3A50">
            <w:t>aaaa</w:t>
          </w:r>
          <w:proofErr w:type="spellEnd"/>
          <w:r w:rsidRPr="00BD3A50">
            <w:t>.</w:t>
          </w:r>
        </w:p>
        <w:p w14:paraId="05F227CB" w14:textId="77777777" w:rsidR="00130433" w:rsidRPr="00BD3A50" w:rsidRDefault="00130433" w:rsidP="00130433">
          <w:pPr>
            <w:pStyle w:val="Rodape"/>
            <w:tabs>
              <w:tab w:val="left" w:pos="2953"/>
            </w:tabs>
            <w:spacing w:before="60"/>
          </w:pPr>
          <w:r w:rsidRPr="00BD3A50">
            <w:t>https://doi.org/10.18617/liinc.</w:t>
          </w:r>
          <w:r>
            <w:t>vXXiX.</w:t>
          </w:r>
          <w:r w:rsidRPr="00BD3A50">
            <w:t>XXXX</w:t>
          </w:r>
        </w:p>
      </w:tc>
      <w:tc>
        <w:tcPr>
          <w:tcW w:w="560" w:type="dxa"/>
          <w:shd w:val="clear" w:color="auto" w:fill="auto"/>
        </w:tcPr>
        <w:p w14:paraId="35ED3791" w14:textId="77777777" w:rsidR="00130433" w:rsidRPr="00BD3A50" w:rsidRDefault="00130433" w:rsidP="00130433">
          <w:pPr>
            <w:pStyle w:val="Rodape"/>
            <w:jc w:val="right"/>
            <w:rPr>
              <w:szCs w:val="16"/>
            </w:rPr>
          </w:pPr>
          <w:r w:rsidRPr="00BD3A50">
            <w:rPr>
              <w:rStyle w:val="Nmerodepgina"/>
              <w:szCs w:val="16"/>
            </w:rPr>
            <w:fldChar w:fldCharType="begin"/>
          </w:r>
          <w:r w:rsidRPr="00BD3A50">
            <w:rPr>
              <w:rStyle w:val="Nmerodepgina"/>
              <w:szCs w:val="16"/>
            </w:rPr>
            <w:instrText xml:space="preserve"> PAGE </w:instrText>
          </w:r>
          <w:r w:rsidRPr="00BD3A50">
            <w:rPr>
              <w:rStyle w:val="Nmerodepgina"/>
              <w:szCs w:val="16"/>
            </w:rPr>
            <w:fldChar w:fldCharType="separate"/>
          </w:r>
          <w:r>
            <w:rPr>
              <w:rStyle w:val="Nmerodepgina"/>
              <w:szCs w:val="16"/>
            </w:rPr>
            <w:t>1</w:t>
          </w:r>
          <w:r w:rsidRPr="00BD3A50">
            <w:rPr>
              <w:rStyle w:val="Nmerodepgina"/>
              <w:szCs w:val="16"/>
            </w:rPr>
            <w:fldChar w:fldCharType="end"/>
          </w:r>
          <w:r w:rsidRPr="00BD3A50">
            <w:rPr>
              <w:rStyle w:val="Nmerodepgina"/>
              <w:szCs w:val="16"/>
            </w:rPr>
            <w:t>/</w:t>
          </w:r>
          <w:r w:rsidRPr="00BD3A50">
            <w:rPr>
              <w:rStyle w:val="Nmerodepgina"/>
              <w:szCs w:val="16"/>
            </w:rPr>
            <w:fldChar w:fldCharType="begin"/>
          </w:r>
          <w:r w:rsidRPr="00BD3A50">
            <w:rPr>
              <w:rStyle w:val="Nmerodepgina"/>
              <w:szCs w:val="16"/>
            </w:rPr>
            <w:instrText xml:space="preserve"> NUMPAGES   \* MERGEFORMAT </w:instrText>
          </w:r>
          <w:r w:rsidRPr="00BD3A50">
            <w:rPr>
              <w:rStyle w:val="Nmerodepgina"/>
              <w:szCs w:val="16"/>
            </w:rPr>
            <w:fldChar w:fldCharType="separate"/>
          </w:r>
          <w:r>
            <w:rPr>
              <w:rStyle w:val="Nmerodepgina"/>
              <w:szCs w:val="16"/>
            </w:rPr>
            <w:t>6</w:t>
          </w:r>
          <w:r w:rsidRPr="00BD3A50">
            <w:rPr>
              <w:rStyle w:val="Nmerodepgina"/>
              <w:szCs w:val="16"/>
            </w:rPr>
            <w:fldChar w:fldCharType="end"/>
          </w:r>
        </w:p>
      </w:tc>
    </w:tr>
  </w:tbl>
  <w:p w14:paraId="3A61058D" w14:textId="77777777" w:rsidR="00130433" w:rsidRDefault="00130433" w:rsidP="0013043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F287B" w14:textId="77777777" w:rsidR="00130433" w:rsidRDefault="001304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833FB" w14:textId="77777777" w:rsidR="007147D7" w:rsidRDefault="007147D7" w:rsidP="00130433">
      <w:pPr>
        <w:spacing w:after="0" w:line="240" w:lineRule="auto"/>
      </w:pPr>
      <w:r>
        <w:separator/>
      </w:r>
    </w:p>
  </w:footnote>
  <w:footnote w:type="continuationSeparator" w:id="0">
    <w:p w14:paraId="0965A4A7" w14:textId="77777777" w:rsidR="007147D7" w:rsidRDefault="007147D7" w:rsidP="00130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ED24" w14:textId="77777777" w:rsidR="00130433" w:rsidRDefault="001304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49360" w14:textId="77777777" w:rsidR="00130433" w:rsidRDefault="0013043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C788" w14:textId="77777777" w:rsidR="00130433" w:rsidRDefault="001304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FF"/>
    <w:rsid w:val="00065E99"/>
    <w:rsid w:val="00130433"/>
    <w:rsid w:val="00164294"/>
    <w:rsid w:val="00210583"/>
    <w:rsid w:val="00270B8A"/>
    <w:rsid w:val="002719D3"/>
    <w:rsid w:val="00297622"/>
    <w:rsid w:val="003C3432"/>
    <w:rsid w:val="003C7634"/>
    <w:rsid w:val="003E4001"/>
    <w:rsid w:val="0044138A"/>
    <w:rsid w:val="00472143"/>
    <w:rsid w:val="004A5AF4"/>
    <w:rsid w:val="0051688E"/>
    <w:rsid w:val="00545F4D"/>
    <w:rsid w:val="00584DBB"/>
    <w:rsid w:val="0058627B"/>
    <w:rsid w:val="005C7EA7"/>
    <w:rsid w:val="0065013E"/>
    <w:rsid w:val="00690FD6"/>
    <w:rsid w:val="007147D7"/>
    <w:rsid w:val="00731BF3"/>
    <w:rsid w:val="00780D81"/>
    <w:rsid w:val="00794192"/>
    <w:rsid w:val="007A688E"/>
    <w:rsid w:val="008452C2"/>
    <w:rsid w:val="00860089"/>
    <w:rsid w:val="00873C1C"/>
    <w:rsid w:val="0089289B"/>
    <w:rsid w:val="008F3A57"/>
    <w:rsid w:val="0090697E"/>
    <w:rsid w:val="009F5D31"/>
    <w:rsid w:val="00A0157D"/>
    <w:rsid w:val="00A55B09"/>
    <w:rsid w:val="00A636D1"/>
    <w:rsid w:val="00AB097C"/>
    <w:rsid w:val="00AC4727"/>
    <w:rsid w:val="00B5737E"/>
    <w:rsid w:val="00CA54FE"/>
    <w:rsid w:val="00CB7871"/>
    <w:rsid w:val="00CD7577"/>
    <w:rsid w:val="00D0184A"/>
    <w:rsid w:val="00D15556"/>
    <w:rsid w:val="00D42F0A"/>
    <w:rsid w:val="00D709BE"/>
    <w:rsid w:val="00D96C95"/>
    <w:rsid w:val="00DE24B8"/>
    <w:rsid w:val="00DF0DEC"/>
    <w:rsid w:val="00E22E11"/>
    <w:rsid w:val="00E705FF"/>
    <w:rsid w:val="00EB0DA6"/>
    <w:rsid w:val="00F43AE2"/>
    <w:rsid w:val="00F81AC3"/>
    <w:rsid w:val="00FA4B32"/>
    <w:rsid w:val="00FB5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545"/>
  <w15:chartTrackingRefBased/>
  <w15:docId w15:val="{23724429-6139-48B8-89F0-430FFD10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FF"/>
    <w:pPr>
      <w:spacing w:after="240" w:line="276" w:lineRule="auto"/>
      <w:jc w:val="both"/>
    </w:pPr>
    <w:rPr>
      <w:rFonts w:ascii="Candara" w:hAnsi="Candara"/>
    </w:rPr>
  </w:style>
  <w:style w:type="paragraph" w:styleId="Ttulo1">
    <w:name w:val="heading 1"/>
    <w:basedOn w:val="Normal"/>
    <w:next w:val="Normal"/>
    <w:link w:val="Ttulo1Char"/>
    <w:uiPriority w:val="9"/>
    <w:qFormat/>
    <w:rsid w:val="00FB5059"/>
    <w:pPr>
      <w:keepNext/>
      <w:keepLines/>
      <w:spacing w:before="560"/>
      <w:outlineLvl w:val="0"/>
    </w:pPr>
    <w:rPr>
      <w:rFonts w:eastAsiaTheme="majorEastAsia" w:cstheme="majorBidi"/>
      <w:b/>
      <w:caps/>
      <w:sz w:val="24"/>
      <w:szCs w:val="32"/>
    </w:rPr>
  </w:style>
  <w:style w:type="paragraph" w:styleId="Ttulo2">
    <w:name w:val="heading 2"/>
    <w:basedOn w:val="Normal"/>
    <w:next w:val="Normal"/>
    <w:link w:val="Ttulo2Char"/>
    <w:uiPriority w:val="9"/>
    <w:unhideWhenUsed/>
    <w:qFormat/>
    <w:rsid w:val="00E705FF"/>
    <w:pPr>
      <w:keepNext/>
      <w:keepLines/>
      <w:spacing w:before="560"/>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DE24B8"/>
    <w:pPr>
      <w:keepNext/>
      <w:keepLines/>
      <w:spacing w:before="560"/>
      <w:outlineLvl w:val="2"/>
    </w:pPr>
    <w:rPr>
      <w:rFonts w:eastAsiaTheme="majorEastAsia" w:cstheme="majorBidi"/>
      <w:b/>
      <w: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5059"/>
    <w:rPr>
      <w:rFonts w:ascii="Candara" w:eastAsiaTheme="majorEastAsia" w:hAnsi="Candara" w:cstheme="majorBidi"/>
      <w:b/>
      <w:caps/>
      <w:sz w:val="24"/>
      <w:szCs w:val="32"/>
    </w:rPr>
  </w:style>
  <w:style w:type="character" w:customStyle="1" w:styleId="Ttulo2Char">
    <w:name w:val="Título 2 Char"/>
    <w:basedOn w:val="Fontepargpadro"/>
    <w:link w:val="Ttulo2"/>
    <w:uiPriority w:val="9"/>
    <w:rsid w:val="00E705FF"/>
    <w:rPr>
      <w:rFonts w:ascii="Candara" w:eastAsiaTheme="majorEastAsia" w:hAnsi="Candara" w:cstheme="majorBidi"/>
      <w:b/>
      <w:szCs w:val="26"/>
    </w:rPr>
  </w:style>
  <w:style w:type="paragraph" w:styleId="Ttulo">
    <w:name w:val="Title"/>
    <w:basedOn w:val="Normal"/>
    <w:next w:val="Normal"/>
    <w:link w:val="TtuloChar"/>
    <w:uiPriority w:val="10"/>
    <w:qFormat/>
    <w:rsid w:val="00E705FF"/>
    <w:pPr>
      <w:spacing w:before="120" w:after="0" w:line="240" w:lineRule="auto"/>
      <w:contextualSpacing/>
      <w:jc w:val="left"/>
    </w:pPr>
    <w:rPr>
      <w:rFonts w:eastAsiaTheme="majorEastAsia" w:cstheme="majorBidi"/>
      <w:b/>
      <w:spacing w:val="-10"/>
      <w:kern w:val="28"/>
      <w:sz w:val="32"/>
      <w:szCs w:val="56"/>
    </w:rPr>
  </w:style>
  <w:style w:type="character" w:customStyle="1" w:styleId="TtuloChar">
    <w:name w:val="Título Char"/>
    <w:basedOn w:val="Fontepargpadro"/>
    <w:link w:val="Ttulo"/>
    <w:uiPriority w:val="10"/>
    <w:rsid w:val="00E705FF"/>
    <w:rPr>
      <w:rFonts w:ascii="Candara" w:eastAsiaTheme="majorEastAsia" w:hAnsi="Candara" w:cstheme="majorBidi"/>
      <w:b/>
      <w:spacing w:val="-10"/>
      <w:kern w:val="28"/>
      <w:sz w:val="32"/>
      <w:szCs w:val="56"/>
    </w:rPr>
  </w:style>
  <w:style w:type="character" w:customStyle="1" w:styleId="Ttulo3Char">
    <w:name w:val="Título 3 Char"/>
    <w:basedOn w:val="Fontepargpadro"/>
    <w:link w:val="Ttulo3"/>
    <w:uiPriority w:val="9"/>
    <w:rsid w:val="00DE24B8"/>
    <w:rPr>
      <w:rFonts w:ascii="Candara" w:eastAsiaTheme="majorEastAsia" w:hAnsi="Candara" w:cstheme="majorBidi"/>
      <w:b/>
      <w:i/>
      <w:szCs w:val="24"/>
    </w:rPr>
  </w:style>
  <w:style w:type="paragraph" w:customStyle="1" w:styleId="autoresliinc">
    <w:name w:val="autores_liinc"/>
    <w:basedOn w:val="Normal"/>
    <w:rsid w:val="00E705FF"/>
    <w:pPr>
      <w:spacing w:before="120" w:line="240" w:lineRule="auto"/>
      <w:jc w:val="left"/>
    </w:pPr>
    <w:rPr>
      <w:rFonts w:eastAsia="Times New Roman" w:cs="Times New Roman"/>
      <w:b/>
      <w:bCs/>
      <w:color w:val="4D4D4D"/>
      <w:szCs w:val="24"/>
      <w:lang w:eastAsia="pt-BR"/>
    </w:rPr>
  </w:style>
  <w:style w:type="character" w:styleId="Refdenotaderodap">
    <w:name w:val="footnote reference"/>
    <w:semiHidden/>
    <w:rsid w:val="00E705FF"/>
    <w:rPr>
      <w:vertAlign w:val="superscript"/>
    </w:rPr>
  </w:style>
  <w:style w:type="paragraph" w:customStyle="1" w:styleId="tipoartigo">
    <w:name w:val="tipo artigo"/>
    <w:basedOn w:val="Normal"/>
    <w:qFormat/>
    <w:rsid w:val="00E705FF"/>
    <w:pPr>
      <w:keepNext/>
      <w:spacing w:before="120" w:after="0" w:line="240" w:lineRule="auto"/>
      <w:jc w:val="right"/>
      <w:outlineLvl w:val="0"/>
    </w:pPr>
    <w:rPr>
      <w:rFonts w:eastAsia="Times New Roman" w:cs="Arial"/>
      <w:bCs/>
      <w:kern w:val="32"/>
      <w:sz w:val="20"/>
      <w:szCs w:val="20"/>
      <w:lang w:eastAsia="pt-BR"/>
    </w:rPr>
  </w:style>
  <w:style w:type="paragraph" w:styleId="Subttulo">
    <w:name w:val="Subtitle"/>
    <w:basedOn w:val="Normal"/>
    <w:next w:val="Normal"/>
    <w:link w:val="SubttuloChar"/>
    <w:uiPriority w:val="11"/>
    <w:qFormat/>
    <w:rsid w:val="00E705FF"/>
    <w:pPr>
      <w:numPr>
        <w:ilvl w:val="1"/>
      </w:numPr>
      <w:spacing w:before="120" w:after="120" w:line="240" w:lineRule="auto"/>
      <w:jc w:val="left"/>
    </w:pPr>
    <w:rPr>
      <w:rFonts w:eastAsiaTheme="minorEastAsia"/>
      <w:b/>
      <w:i/>
      <w:color w:val="4D4D4D"/>
      <w:spacing w:val="15"/>
      <w:sz w:val="24"/>
    </w:rPr>
  </w:style>
  <w:style w:type="character" w:customStyle="1" w:styleId="SubttuloChar">
    <w:name w:val="Subtítulo Char"/>
    <w:basedOn w:val="Fontepargpadro"/>
    <w:link w:val="Subttulo"/>
    <w:uiPriority w:val="11"/>
    <w:rsid w:val="00E705FF"/>
    <w:rPr>
      <w:rFonts w:ascii="Candara" w:eastAsiaTheme="minorEastAsia" w:hAnsi="Candara"/>
      <w:b/>
      <w:i/>
      <w:color w:val="4D4D4D"/>
      <w:spacing w:val="15"/>
      <w:sz w:val="24"/>
    </w:rPr>
  </w:style>
  <w:style w:type="paragraph" w:customStyle="1" w:styleId="ResumoLiinc">
    <w:name w:val="Resumo_Liinc"/>
    <w:basedOn w:val="Normal"/>
    <w:rsid w:val="00E705FF"/>
    <w:pPr>
      <w:spacing w:before="120" w:after="120" w:line="240" w:lineRule="auto"/>
      <w:ind w:right="284"/>
    </w:pPr>
    <w:rPr>
      <w:rFonts w:eastAsia="Times New Roman" w:cs="Times New Roman"/>
      <w:sz w:val="20"/>
      <w:szCs w:val="20"/>
      <w:lang w:eastAsia="pt-BR"/>
    </w:rPr>
  </w:style>
  <w:style w:type="paragraph" w:customStyle="1" w:styleId="AbstractLiinc">
    <w:name w:val="Abstract_Liinc"/>
    <w:basedOn w:val="Normal"/>
    <w:rsid w:val="00E705FF"/>
    <w:pPr>
      <w:spacing w:before="120" w:after="0" w:line="240" w:lineRule="auto"/>
      <w:ind w:left="284"/>
    </w:pPr>
    <w:rPr>
      <w:rFonts w:eastAsia="Times New Roman" w:cs="Times New Roman"/>
      <w:bCs/>
      <w:sz w:val="20"/>
      <w:szCs w:val="20"/>
      <w:lang w:eastAsia="pt-BR"/>
    </w:rPr>
  </w:style>
  <w:style w:type="paragraph" w:styleId="Textodebalo">
    <w:name w:val="Balloon Text"/>
    <w:basedOn w:val="Normal"/>
    <w:link w:val="TextodebaloChar"/>
    <w:uiPriority w:val="99"/>
    <w:semiHidden/>
    <w:unhideWhenUsed/>
    <w:rsid w:val="00FB50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5059"/>
    <w:rPr>
      <w:rFonts w:ascii="Segoe UI" w:hAnsi="Segoe UI" w:cs="Segoe UI"/>
      <w:sz w:val="18"/>
      <w:szCs w:val="18"/>
    </w:rPr>
  </w:style>
  <w:style w:type="paragraph" w:styleId="Legenda">
    <w:name w:val="caption"/>
    <w:basedOn w:val="Normal"/>
    <w:next w:val="Normal"/>
    <w:uiPriority w:val="35"/>
    <w:unhideWhenUsed/>
    <w:qFormat/>
    <w:rsid w:val="0051688E"/>
    <w:pPr>
      <w:spacing w:after="120" w:line="240" w:lineRule="auto"/>
      <w:jc w:val="left"/>
    </w:pPr>
    <w:rPr>
      <w:iCs/>
      <w:sz w:val="20"/>
      <w:szCs w:val="18"/>
    </w:rPr>
  </w:style>
  <w:style w:type="table" w:styleId="Tabelacomgrade">
    <w:name w:val="Table Grid"/>
    <w:basedOn w:val="Tabelanormal"/>
    <w:uiPriority w:val="39"/>
    <w:rsid w:val="00516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304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433"/>
    <w:rPr>
      <w:rFonts w:ascii="Candara" w:hAnsi="Candara"/>
    </w:rPr>
  </w:style>
  <w:style w:type="paragraph" w:styleId="Rodap">
    <w:name w:val="footer"/>
    <w:aliases w:val="texto de rodape"/>
    <w:basedOn w:val="Normal"/>
    <w:link w:val="RodapChar"/>
    <w:unhideWhenUsed/>
    <w:rsid w:val="00130433"/>
    <w:pPr>
      <w:tabs>
        <w:tab w:val="center" w:pos="4252"/>
        <w:tab w:val="right" w:pos="8504"/>
      </w:tabs>
      <w:spacing w:after="0" w:line="240" w:lineRule="auto"/>
    </w:pPr>
  </w:style>
  <w:style w:type="character" w:customStyle="1" w:styleId="RodapChar">
    <w:name w:val="Rodapé Char"/>
    <w:aliases w:val="texto de rodape Char"/>
    <w:basedOn w:val="Fontepargpadro"/>
    <w:link w:val="Rodap"/>
    <w:rsid w:val="00130433"/>
    <w:rPr>
      <w:rFonts w:ascii="Candara" w:hAnsi="Candara"/>
    </w:rPr>
  </w:style>
  <w:style w:type="character" w:styleId="Nmerodepgina">
    <w:name w:val="page number"/>
    <w:basedOn w:val="Fontepargpadro"/>
    <w:rsid w:val="00130433"/>
  </w:style>
  <w:style w:type="paragraph" w:customStyle="1" w:styleId="Rodape">
    <w:name w:val="Rodape"/>
    <w:basedOn w:val="autoresliinc"/>
    <w:rsid w:val="00130433"/>
    <w:pPr>
      <w:spacing w:before="0" w:after="0"/>
    </w:pPr>
    <w:rPr>
      <w:b w:val="0"/>
      <w:sz w:val="16"/>
      <w:shd w:val="clear" w:color="auto" w:fill="FFFFFF"/>
    </w:rPr>
  </w:style>
  <w:style w:type="character" w:styleId="Hyperlink">
    <w:name w:val="Hyperlink"/>
    <w:basedOn w:val="Fontepargpadro"/>
    <w:uiPriority w:val="99"/>
    <w:unhideWhenUsed/>
    <w:rsid w:val="00A0157D"/>
    <w:rPr>
      <w:color w:val="0563C1" w:themeColor="hyperlink"/>
      <w:u w:val="single"/>
    </w:rPr>
  </w:style>
  <w:style w:type="character" w:styleId="MenoPendente">
    <w:name w:val="Unresolved Mention"/>
    <w:basedOn w:val="Fontepargpadro"/>
    <w:uiPriority w:val="99"/>
    <w:semiHidden/>
    <w:unhideWhenUsed/>
    <w:rsid w:val="00A01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218070">
      <w:bodyDiv w:val="1"/>
      <w:marLeft w:val="0"/>
      <w:marRight w:val="0"/>
      <w:marTop w:val="0"/>
      <w:marBottom w:val="0"/>
      <w:divBdr>
        <w:top w:val="none" w:sz="0" w:space="0" w:color="auto"/>
        <w:left w:val="none" w:sz="0" w:space="0" w:color="auto"/>
        <w:bottom w:val="none" w:sz="0" w:space="0" w:color="auto"/>
        <w:right w:val="none" w:sz="0" w:space="0" w:color="auto"/>
      </w:divBdr>
      <w:divsChild>
        <w:div w:id="19091737">
          <w:marLeft w:val="0"/>
          <w:marRight w:val="0"/>
          <w:marTop w:val="0"/>
          <w:marBottom w:val="0"/>
          <w:divBdr>
            <w:top w:val="none" w:sz="0" w:space="0" w:color="auto"/>
            <w:left w:val="none" w:sz="0" w:space="0" w:color="auto"/>
            <w:bottom w:val="none" w:sz="0" w:space="0" w:color="auto"/>
            <w:right w:val="none" w:sz="0" w:space="0" w:color="auto"/>
          </w:divBdr>
          <w:divsChild>
            <w:div w:id="639574896">
              <w:marLeft w:val="0"/>
              <w:marRight w:val="0"/>
              <w:marTop w:val="0"/>
              <w:marBottom w:val="240"/>
              <w:divBdr>
                <w:top w:val="none" w:sz="0" w:space="0" w:color="auto"/>
                <w:left w:val="none" w:sz="0" w:space="0" w:color="auto"/>
                <w:bottom w:val="none" w:sz="0" w:space="0" w:color="auto"/>
                <w:right w:val="none" w:sz="0" w:space="0" w:color="auto"/>
              </w:divBdr>
            </w:div>
            <w:div w:id="1075736698">
              <w:marLeft w:val="0"/>
              <w:marRight w:val="0"/>
              <w:marTop w:val="0"/>
              <w:marBottom w:val="240"/>
              <w:divBdr>
                <w:top w:val="none" w:sz="0" w:space="0" w:color="auto"/>
                <w:left w:val="none" w:sz="0" w:space="0" w:color="auto"/>
                <w:bottom w:val="none" w:sz="0" w:space="0" w:color="auto"/>
                <w:right w:val="none" w:sz="0" w:space="0" w:color="auto"/>
              </w:divBdr>
              <w:divsChild>
                <w:div w:id="236985895">
                  <w:marLeft w:val="0"/>
                  <w:marRight w:val="96"/>
                  <w:marTop w:val="0"/>
                  <w:marBottom w:val="0"/>
                  <w:divBdr>
                    <w:top w:val="none" w:sz="0" w:space="0" w:color="auto"/>
                    <w:left w:val="none" w:sz="0" w:space="0" w:color="auto"/>
                    <w:bottom w:val="none" w:sz="0" w:space="0" w:color="auto"/>
                    <w:right w:val="none" w:sz="0" w:space="0" w:color="auto"/>
                  </w:divBdr>
                </w:div>
              </w:divsChild>
            </w:div>
            <w:div w:id="707997064">
              <w:marLeft w:val="0"/>
              <w:marRight w:val="0"/>
              <w:marTop w:val="0"/>
              <w:marBottom w:val="240"/>
              <w:divBdr>
                <w:top w:val="none" w:sz="0" w:space="0" w:color="auto"/>
                <w:left w:val="none" w:sz="0" w:space="0" w:color="auto"/>
                <w:bottom w:val="none" w:sz="0" w:space="0" w:color="auto"/>
                <w:right w:val="none" w:sz="0" w:space="0" w:color="auto"/>
              </w:divBdr>
            </w:div>
            <w:div w:id="1059860866">
              <w:marLeft w:val="0"/>
              <w:marRight w:val="0"/>
              <w:marTop w:val="0"/>
              <w:marBottom w:val="240"/>
              <w:divBdr>
                <w:top w:val="none" w:sz="0" w:space="0" w:color="auto"/>
                <w:left w:val="none" w:sz="0" w:space="0" w:color="auto"/>
                <w:bottom w:val="none" w:sz="0" w:space="0" w:color="auto"/>
                <w:right w:val="none" w:sz="0" w:space="0" w:color="auto"/>
              </w:divBdr>
            </w:div>
            <w:div w:id="1540161593">
              <w:marLeft w:val="0"/>
              <w:marRight w:val="0"/>
              <w:marTop w:val="0"/>
              <w:marBottom w:val="240"/>
              <w:divBdr>
                <w:top w:val="none" w:sz="0" w:space="0" w:color="auto"/>
                <w:left w:val="none" w:sz="0" w:space="0" w:color="auto"/>
                <w:bottom w:val="none" w:sz="0" w:space="0" w:color="auto"/>
                <w:right w:val="none" w:sz="0" w:space="0" w:color="auto"/>
              </w:divBdr>
            </w:div>
            <w:div w:id="122968303">
              <w:marLeft w:val="0"/>
              <w:marRight w:val="0"/>
              <w:marTop w:val="0"/>
              <w:marBottom w:val="240"/>
              <w:divBdr>
                <w:top w:val="none" w:sz="0" w:space="0" w:color="auto"/>
                <w:left w:val="none" w:sz="0" w:space="0" w:color="auto"/>
                <w:bottom w:val="none" w:sz="0" w:space="0" w:color="auto"/>
                <w:right w:val="none" w:sz="0" w:space="0" w:color="auto"/>
              </w:divBdr>
            </w:div>
            <w:div w:id="1653169039">
              <w:marLeft w:val="0"/>
              <w:marRight w:val="0"/>
              <w:marTop w:val="0"/>
              <w:marBottom w:val="240"/>
              <w:divBdr>
                <w:top w:val="none" w:sz="0" w:space="0" w:color="auto"/>
                <w:left w:val="none" w:sz="0" w:space="0" w:color="auto"/>
                <w:bottom w:val="none" w:sz="0" w:space="0" w:color="auto"/>
                <w:right w:val="none" w:sz="0" w:space="0" w:color="auto"/>
              </w:divBdr>
            </w:div>
            <w:div w:id="249391337">
              <w:marLeft w:val="0"/>
              <w:marRight w:val="0"/>
              <w:marTop w:val="0"/>
              <w:marBottom w:val="240"/>
              <w:divBdr>
                <w:top w:val="none" w:sz="0" w:space="0" w:color="auto"/>
                <w:left w:val="none" w:sz="0" w:space="0" w:color="auto"/>
                <w:bottom w:val="none" w:sz="0" w:space="0" w:color="auto"/>
                <w:right w:val="none" w:sz="0" w:space="0" w:color="auto"/>
              </w:divBdr>
            </w:div>
            <w:div w:id="1747652940">
              <w:marLeft w:val="0"/>
              <w:marRight w:val="0"/>
              <w:marTop w:val="0"/>
              <w:marBottom w:val="240"/>
              <w:divBdr>
                <w:top w:val="none" w:sz="0" w:space="0" w:color="auto"/>
                <w:left w:val="none" w:sz="0" w:space="0" w:color="auto"/>
                <w:bottom w:val="none" w:sz="0" w:space="0" w:color="auto"/>
                <w:right w:val="none" w:sz="0" w:space="0" w:color="auto"/>
              </w:divBdr>
            </w:div>
            <w:div w:id="533036668">
              <w:marLeft w:val="0"/>
              <w:marRight w:val="0"/>
              <w:marTop w:val="0"/>
              <w:marBottom w:val="240"/>
              <w:divBdr>
                <w:top w:val="none" w:sz="0" w:space="0" w:color="auto"/>
                <w:left w:val="none" w:sz="0" w:space="0" w:color="auto"/>
                <w:bottom w:val="none" w:sz="0" w:space="0" w:color="auto"/>
                <w:right w:val="none" w:sz="0" w:space="0" w:color="auto"/>
              </w:divBdr>
            </w:div>
            <w:div w:id="450898537">
              <w:marLeft w:val="0"/>
              <w:marRight w:val="0"/>
              <w:marTop w:val="0"/>
              <w:marBottom w:val="240"/>
              <w:divBdr>
                <w:top w:val="none" w:sz="0" w:space="0" w:color="auto"/>
                <w:left w:val="none" w:sz="0" w:space="0" w:color="auto"/>
                <w:bottom w:val="none" w:sz="0" w:space="0" w:color="auto"/>
                <w:right w:val="none" w:sz="0" w:space="0" w:color="auto"/>
              </w:divBdr>
            </w:div>
            <w:div w:id="553196342">
              <w:marLeft w:val="0"/>
              <w:marRight w:val="0"/>
              <w:marTop w:val="0"/>
              <w:marBottom w:val="240"/>
              <w:divBdr>
                <w:top w:val="none" w:sz="0" w:space="0" w:color="auto"/>
                <w:left w:val="none" w:sz="0" w:space="0" w:color="auto"/>
                <w:bottom w:val="none" w:sz="0" w:space="0" w:color="auto"/>
                <w:right w:val="none" w:sz="0" w:space="0" w:color="auto"/>
              </w:divBdr>
            </w:div>
            <w:div w:id="1901743815">
              <w:marLeft w:val="0"/>
              <w:marRight w:val="0"/>
              <w:marTop w:val="0"/>
              <w:marBottom w:val="240"/>
              <w:divBdr>
                <w:top w:val="none" w:sz="0" w:space="0" w:color="auto"/>
                <w:left w:val="none" w:sz="0" w:space="0" w:color="auto"/>
                <w:bottom w:val="none" w:sz="0" w:space="0" w:color="auto"/>
                <w:right w:val="none" w:sz="0" w:space="0" w:color="auto"/>
              </w:divBdr>
            </w:div>
            <w:div w:id="1675837164">
              <w:marLeft w:val="0"/>
              <w:marRight w:val="0"/>
              <w:marTop w:val="0"/>
              <w:marBottom w:val="0"/>
              <w:divBdr>
                <w:top w:val="none" w:sz="0" w:space="0" w:color="auto"/>
                <w:left w:val="none" w:sz="0" w:space="0" w:color="auto"/>
                <w:bottom w:val="none" w:sz="0" w:space="0" w:color="auto"/>
                <w:right w:val="none" w:sz="0" w:space="0" w:color="auto"/>
              </w:divBdr>
              <w:divsChild>
                <w:div w:id="1180849681">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4338534">
      <w:bodyDiv w:val="1"/>
      <w:marLeft w:val="0"/>
      <w:marRight w:val="0"/>
      <w:marTop w:val="0"/>
      <w:marBottom w:val="0"/>
      <w:divBdr>
        <w:top w:val="none" w:sz="0" w:space="0" w:color="auto"/>
        <w:left w:val="none" w:sz="0" w:space="0" w:color="auto"/>
        <w:bottom w:val="none" w:sz="0" w:space="0" w:color="auto"/>
        <w:right w:val="none" w:sz="0" w:space="0" w:color="auto"/>
      </w:divBdr>
      <w:divsChild>
        <w:div w:id="1966540163">
          <w:marLeft w:val="0"/>
          <w:marRight w:val="0"/>
          <w:marTop w:val="0"/>
          <w:marBottom w:val="0"/>
          <w:divBdr>
            <w:top w:val="none" w:sz="0" w:space="0" w:color="auto"/>
            <w:left w:val="none" w:sz="0" w:space="0" w:color="auto"/>
            <w:bottom w:val="none" w:sz="0" w:space="0" w:color="auto"/>
            <w:right w:val="none" w:sz="0" w:space="0" w:color="auto"/>
          </w:divBdr>
          <w:divsChild>
            <w:div w:id="936790328">
              <w:marLeft w:val="0"/>
              <w:marRight w:val="0"/>
              <w:marTop w:val="0"/>
              <w:marBottom w:val="240"/>
              <w:divBdr>
                <w:top w:val="none" w:sz="0" w:space="0" w:color="auto"/>
                <w:left w:val="none" w:sz="0" w:space="0" w:color="auto"/>
                <w:bottom w:val="none" w:sz="0" w:space="0" w:color="auto"/>
                <w:right w:val="none" w:sz="0" w:space="0" w:color="auto"/>
              </w:divBdr>
              <w:divsChild>
                <w:div w:id="1654946172">
                  <w:marLeft w:val="0"/>
                  <w:marRight w:val="0"/>
                  <w:marTop w:val="0"/>
                  <w:marBottom w:val="0"/>
                  <w:divBdr>
                    <w:top w:val="none" w:sz="0" w:space="0" w:color="auto"/>
                    <w:left w:val="none" w:sz="0" w:space="0" w:color="auto"/>
                    <w:bottom w:val="none" w:sz="0" w:space="0" w:color="auto"/>
                    <w:right w:val="none" w:sz="0" w:space="0" w:color="auto"/>
                  </w:divBdr>
                </w:div>
              </w:divsChild>
            </w:div>
            <w:div w:id="2132286451">
              <w:marLeft w:val="0"/>
              <w:marRight w:val="0"/>
              <w:marTop w:val="0"/>
              <w:marBottom w:val="240"/>
              <w:divBdr>
                <w:top w:val="none" w:sz="0" w:space="0" w:color="auto"/>
                <w:left w:val="none" w:sz="0" w:space="0" w:color="auto"/>
                <w:bottom w:val="none" w:sz="0" w:space="0" w:color="auto"/>
                <w:right w:val="none" w:sz="0" w:space="0" w:color="auto"/>
              </w:divBdr>
              <w:divsChild>
                <w:div w:id="2066562936">
                  <w:marLeft w:val="0"/>
                  <w:marRight w:val="0"/>
                  <w:marTop w:val="0"/>
                  <w:marBottom w:val="0"/>
                  <w:divBdr>
                    <w:top w:val="none" w:sz="0" w:space="0" w:color="auto"/>
                    <w:left w:val="none" w:sz="0" w:space="0" w:color="auto"/>
                    <w:bottom w:val="none" w:sz="0" w:space="0" w:color="auto"/>
                    <w:right w:val="none" w:sz="0" w:space="0" w:color="auto"/>
                  </w:divBdr>
                </w:div>
                <w:div w:id="1950159897">
                  <w:marLeft w:val="0"/>
                  <w:marRight w:val="96"/>
                  <w:marTop w:val="0"/>
                  <w:marBottom w:val="0"/>
                  <w:divBdr>
                    <w:top w:val="none" w:sz="0" w:space="0" w:color="auto"/>
                    <w:left w:val="none" w:sz="0" w:space="0" w:color="auto"/>
                    <w:bottom w:val="none" w:sz="0" w:space="0" w:color="auto"/>
                    <w:right w:val="none" w:sz="0" w:space="0" w:color="auto"/>
                  </w:divBdr>
                </w:div>
              </w:divsChild>
            </w:div>
            <w:div w:id="1044990363">
              <w:marLeft w:val="0"/>
              <w:marRight w:val="0"/>
              <w:marTop w:val="0"/>
              <w:marBottom w:val="240"/>
              <w:divBdr>
                <w:top w:val="none" w:sz="0" w:space="0" w:color="auto"/>
                <w:left w:val="none" w:sz="0" w:space="0" w:color="auto"/>
                <w:bottom w:val="none" w:sz="0" w:space="0" w:color="auto"/>
                <w:right w:val="none" w:sz="0" w:space="0" w:color="auto"/>
              </w:divBdr>
              <w:divsChild>
                <w:div w:id="1259825718">
                  <w:marLeft w:val="0"/>
                  <w:marRight w:val="0"/>
                  <w:marTop w:val="0"/>
                  <w:marBottom w:val="0"/>
                  <w:divBdr>
                    <w:top w:val="none" w:sz="0" w:space="0" w:color="auto"/>
                    <w:left w:val="none" w:sz="0" w:space="0" w:color="auto"/>
                    <w:bottom w:val="none" w:sz="0" w:space="0" w:color="auto"/>
                    <w:right w:val="none" w:sz="0" w:space="0" w:color="auto"/>
                  </w:divBdr>
                </w:div>
              </w:divsChild>
            </w:div>
            <w:div w:id="1613517828">
              <w:marLeft w:val="0"/>
              <w:marRight w:val="0"/>
              <w:marTop w:val="0"/>
              <w:marBottom w:val="240"/>
              <w:divBdr>
                <w:top w:val="none" w:sz="0" w:space="0" w:color="auto"/>
                <w:left w:val="none" w:sz="0" w:space="0" w:color="auto"/>
                <w:bottom w:val="none" w:sz="0" w:space="0" w:color="auto"/>
                <w:right w:val="none" w:sz="0" w:space="0" w:color="auto"/>
              </w:divBdr>
              <w:divsChild>
                <w:div w:id="1799883305">
                  <w:marLeft w:val="0"/>
                  <w:marRight w:val="0"/>
                  <w:marTop w:val="0"/>
                  <w:marBottom w:val="0"/>
                  <w:divBdr>
                    <w:top w:val="none" w:sz="0" w:space="0" w:color="auto"/>
                    <w:left w:val="none" w:sz="0" w:space="0" w:color="auto"/>
                    <w:bottom w:val="none" w:sz="0" w:space="0" w:color="auto"/>
                    <w:right w:val="none" w:sz="0" w:space="0" w:color="auto"/>
                  </w:divBdr>
                </w:div>
              </w:divsChild>
            </w:div>
            <w:div w:id="436797962">
              <w:marLeft w:val="0"/>
              <w:marRight w:val="0"/>
              <w:marTop w:val="0"/>
              <w:marBottom w:val="240"/>
              <w:divBdr>
                <w:top w:val="none" w:sz="0" w:space="0" w:color="auto"/>
                <w:left w:val="none" w:sz="0" w:space="0" w:color="auto"/>
                <w:bottom w:val="none" w:sz="0" w:space="0" w:color="auto"/>
                <w:right w:val="none" w:sz="0" w:space="0" w:color="auto"/>
              </w:divBdr>
              <w:divsChild>
                <w:div w:id="1135368025">
                  <w:marLeft w:val="0"/>
                  <w:marRight w:val="0"/>
                  <w:marTop w:val="0"/>
                  <w:marBottom w:val="0"/>
                  <w:divBdr>
                    <w:top w:val="none" w:sz="0" w:space="0" w:color="auto"/>
                    <w:left w:val="none" w:sz="0" w:space="0" w:color="auto"/>
                    <w:bottom w:val="none" w:sz="0" w:space="0" w:color="auto"/>
                    <w:right w:val="none" w:sz="0" w:space="0" w:color="auto"/>
                  </w:divBdr>
                </w:div>
              </w:divsChild>
            </w:div>
            <w:div w:id="1240364075">
              <w:marLeft w:val="0"/>
              <w:marRight w:val="0"/>
              <w:marTop w:val="0"/>
              <w:marBottom w:val="240"/>
              <w:divBdr>
                <w:top w:val="none" w:sz="0" w:space="0" w:color="auto"/>
                <w:left w:val="none" w:sz="0" w:space="0" w:color="auto"/>
                <w:bottom w:val="none" w:sz="0" w:space="0" w:color="auto"/>
                <w:right w:val="none" w:sz="0" w:space="0" w:color="auto"/>
              </w:divBdr>
              <w:divsChild>
                <w:div w:id="1106773331">
                  <w:marLeft w:val="0"/>
                  <w:marRight w:val="0"/>
                  <w:marTop w:val="0"/>
                  <w:marBottom w:val="0"/>
                  <w:divBdr>
                    <w:top w:val="none" w:sz="0" w:space="0" w:color="auto"/>
                    <w:left w:val="none" w:sz="0" w:space="0" w:color="auto"/>
                    <w:bottom w:val="none" w:sz="0" w:space="0" w:color="auto"/>
                    <w:right w:val="none" w:sz="0" w:space="0" w:color="auto"/>
                  </w:divBdr>
                </w:div>
              </w:divsChild>
            </w:div>
            <w:div w:id="1299217285">
              <w:marLeft w:val="0"/>
              <w:marRight w:val="0"/>
              <w:marTop w:val="0"/>
              <w:marBottom w:val="240"/>
              <w:divBdr>
                <w:top w:val="none" w:sz="0" w:space="0" w:color="auto"/>
                <w:left w:val="none" w:sz="0" w:space="0" w:color="auto"/>
                <w:bottom w:val="none" w:sz="0" w:space="0" w:color="auto"/>
                <w:right w:val="none" w:sz="0" w:space="0" w:color="auto"/>
              </w:divBdr>
              <w:divsChild>
                <w:div w:id="1183207965">
                  <w:marLeft w:val="0"/>
                  <w:marRight w:val="0"/>
                  <w:marTop w:val="0"/>
                  <w:marBottom w:val="0"/>
                  <w:divBdr>
                    <w:top w:val="none" w:sz="0" w:space="0" w:color="auto"/>
                    <w:left w:val="none" w:sz="0" w:space="0" w:color="auto"/>
                    <w:bottom w:val="none" w:sz="0" w:space="0" w:color="auto"/>
                    <w:right w:val="none" w:sz="0" w:space="0" w:color="auto"/>
                  </w:divBdr>
                </w:div>
              </w:divsChild>
            </w:div>
            <w:div w:id="1752312716">
              <w:marLeft w:val="0"/>
              <w:marRight w:val="0"/>
              <w:marTop w:val="0"/>
              <w:marBottom w:val="240"/>
              <w:divBdr>
                <w:top w:val="none" w:sz="0" w:space="0" w:color="auto"/>
                <w:left w:val="none" w:sz="0" w:space="0" w:color="auto"/>
                <w:bottom w:val="none" w:sz="0" w:space="0" w:color="auto"/>
                <w:right w:val="none" w:sz="0" w:space="0" w:color="auto"/>
              </w:divBdr>
              <w:divsChild>
                <w:div w:id="1115556984">
                  <w:marLeft w:val="0"/>
                  <w:marRight w:val="0"/>
                  <w:marTop w:val="0"/>
                  <w:marBottom w:val="0"/>
                  <w:divBdr>
                    <w:top w:val="none" w:sz="0" w:space="0" w:color="auto"/>
                    <w:left w:val="none" w:sz="0" w:space="0" w:color="auto"/>
                    <w:bottom w:val="none" w:sz="0" w:space="0" w:color="auto"/>
                    <w:right w:val="none" w:sz="0" w:space="0" w:color="auto"/>
                  </w:divBdr>
                </w:div>
              </w:divsChild>
            </w:div>
            <w:div w:id="980773304">
              <w:marLeft w:val="0"/>
              <w:marRight w:val="0"/>
              <w:marTop w:val="0"/>
              <w:marBottom w:val="240"/>
              <w:divBdr>
                <w:top w:val="none" w:sz="0" w:space="0" w:color="auto"/>
                <w:left w:val="none" w:sz="0" w:space="0" w:color="auto"/>
                <w:bottom w:val="none" w:sz="0" w:space="0" w:color="auto"/>
                <w:right w:val="none" w:sz="0" w:space="0" w:color="auto"/>
              </w:divBdr>
              <w:divsChild>
                <w:div w:id="574583761">
                  <w:marLeft w:val="0"/>
                  <w:marRight w:val="0"/>
                  <w:marTop w:val="0"/>
                  <w:marBottom w:val="0"/>
                  <w:divBdr>
                    <w:top w:val="none" w:sz="0" w:space="0" w:color="auto"/>
                    <w:left w:val="none" w:sz="0" w:space="0" w:color="auto"/>
                    <w:bottom w:val="none" w:sz="0" w:space="0" w:color="auto"/>
                    <w:right w:val="none" w:sz="0" w:space="0" w:color="auto"/>
                  </w:divBdr>
                </w:div>
              </w:divsChild>
            </w:div>
            <w:div w:id="1783064944">
              <w:marLeft w:val="0"/>
              <w:marRight w:val="0"/>
              <w:marTop w:val="0"/>
              <w:marBottom w:val="240"/>
              <w:divBdr>
                <w:top w:val="none" w:sz="0" w:space="0" w:color="auto"/>
                <w:left w:val="none" w:sz="0" w:space="0" w:color="auto"/>
                <w:bottom w:val="none" w:sz="0" w:space="0" w:color="auto"/>
                <w:right w:val="none" w:sz="0" w:space="0" w:color="auto"/>
              </w:divBdr>
              <w:divsChild>
                <w:div w:id="1368406123">
                  <w:marLeft w:val="0"/>
                  <w:marRight w:val="0"/>
                  <w:marTop w:val="0"/>
                  <w:marBottom w:val="0"/>
                  <w:divBdr>
                    <w:top w:val="none" w:sz="0" w:space="0" w:color="auto"/>
                    <w:left w:val="none" w:sz="0" w:space="0" w:color="auto"/>
                    <w:bottom w:val="none" w:sz="0" w:space="0" w:color="auto"/>
                    <w:right w:val="none" w:sz="0" w:space="0" w:color="auto"/>
                  </w:divBdr>
                </w:div>
              </w:divsChild>
            </w:div>
            <w:div w:id="508065331">
              <w:marLeft w:val="0"/>
              <w:marRight w:val="0"/>
              <w:marTop w:val="0"/>
              <w:marBottom w:val="240"/>
              <w:divBdr>
                <w:top w:val="none" w:sz="0" w:space="0" w:color="auto"/>
                <w:left w:val="none" w:sz="0" w:space="0" w:color="auto"/>
                <w:bottom w:val="none" w:sz="0" w:space="0" w:color="auto"/>
                <w:right w:val="none" w:sz="0" w:space="0" w:color="auto"/>
              </w:divBdr>
              <w:divsChild>
                <w:div w:id="456993405">
                  <w:marLeft w:val="0"/>
                  <w:marRight w:val="0"/>
                  <w:marTop w:val="0"/>
                  <w:marBottom w:val="0"/>
                  <w:divBdr>
                    <w:top w:val="none" w:sz="0" w:space="0" w:color="auto"/>
                    <w:left w:val="none" w:sz="0" w:space="0" w:color="auto"/>
                    <w:bottom w:val="none" w:sz="0" w:space="0" w:color="auto"/>
                    <w:right w:val="none" w:sz="0" w:space="0" w:color="auto"/>
                  </w:divBdr>
                </w:div>
              </w:divsChild>
            </w:div>
            <w:div w:id="603922404">
              <w:marLeft w:val="0"/>
              <w:marRight w:val="0"/>
              <w:marTop w:val="0"/>
              <w:marBottom w:val="240"/>
              <w:divBdr>
                <w:top w:val="none" w:sz="0" w:space="0" w:color="auto"/>
                <w:left w:val="none" w:sz="0" w:space="0" w:color="auto"/>
                <w:bottom w:val="none" w:sz="0" w:space="0" w:color="auto"/>
                <w:right w:val="none" w:sz="0" w:space="0" w:color="auto"/>
              </w:divBdr>
              <w:divsChild>
                <w:div w:id="1024284929">
                  <w:marLeft w:val="0"/>
                  <w:marRight w:val="0"/>
                  <w:marTop w:val="0"/>
                  <w:marBottom w:val="0"/>
                  <w:divBdr>
                    <w:top w:val="none" w:sz="0" w:space="0" w:color="auto"/>
                    <w:left w:val="none" w:sz="0" w:space="0" w:color="auto"/>
                    <w:bottom w:val="none" w:sz="0" w:space="0" w:color="auto"/>
                    <w:right w:val="none" w:sz="0" w:space="0" w:color="auto"/>
                  </w:divBdr>
                </w:div>
              </w:divsChild>
            </w:div>
            <w:div w:id="2028559172">
              <w:marLeft w:val="0"/>
              <w:marRight w:val="0"/>
              <w:marTop w:val="0"/>
              <w:marBottom w:val="240"/>
              <w:divBdr>
                <w:top w:val="none" w:sz="0" w:space="0" w:color="auto"/>
                <w:left w:val="none" w:sz="0" w:space="0" w:color="auto"/>
                <w:bottom w:val="none" w:sz="0" w:space="0" w:color="auto"/>
                <w:right w:val="none" w:sz="0" w:space="0" w:color="auto"/>
              </w:divBdr>
              <w:divsChild>
                <w:div w:id="1915583453">
                  <w:marLeft w:val="0"/>
                  <w:marRight w:val="0"/>
                  <w:marTop w:val="0"/>
                  <w:marBottom w:val="0"/>
                  <w:divBdr>
                    <w:top w:val="none" w:sz="0" w:space="0" w:color="auto"/>
                    <w:left w:val="none" w:sz="0" w:space="0" w:color="auto"/>
                    <w:bottom w:val="none" w:sz="0" w:space="0" w:color="auto"/>
                    <w:right w:val="none" w:sz="0" w:space="0" w:color="auto"/>
                  </w:divBdr>
                </w:div>
              </w:divsChild>
            </w:div>
            <w:div w:id="1830170403">
              <w:marLeft w:val="0"/>
              <w:marRight w:val="0"/>
              <w:marTop w:val="0"/>
              <w:marBottom w:val="0"/>
              <w:divBdr>
                <w:top w:val="none" w:sz="0" w:space="0" w:color="auto"/>
                <w:left w:val="none" w:sz="0" w:space="0" w:color="auto"/>
                <w:bottom w:val="none" w:sz="0" w:space="0" w:color="auto"/>
                <w:right w:val="none" w:sz="0" w:space="0" w:color="auto"/>
              </w:divBdr>
              <w:divsChild>
                <w:div w:id="1487092863">
                  <w:marLeft w:val="0"/>
                  <w:marRight w:val="0"/>
                  <w:marTop w:val="0"/>
                  <w:marBottom w:val="0"/>
                  <w:divBdr>
                    <w:top w:val="none" w:sz="0" w:space="0" w:color="auto"/>
                    <w:left w:val="none" w:sz="0" w:space="0" w:color="auto"/>
                    <w:bottom w:val="none" w:sz="0" w:space="0" w:color="auto"/>
                    <w:right w:val="none" w:sz="0" w:space="0" w:color="auto"/>
                  </w:divBdr>
                </w:div>
                <w:div w:id="1796177565">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dx.doi.org/10.18617/liinc.v4i2.269" TargetMode="External"/><Relationship Id="rId18" Type="http://schemas.openxmlformats.org/officeDocument/2006/relationships/hyperlink" Target="https://brapci.inf.br/index.php/article/download/759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8617/liinc.v14i1.4150" TargetMode="External"/><Relationship Id="rId7" Type="http://schemas.openxmlformats.org/officeDocument/2006/relationships/image" Target="media/image1.png"/><Relationship Id="rId12" Type="http://schemas.openxmlformats.org/officeDocument/2006/relationships/hyperlink" Target="https://doi.org/10.18617/liinc.v4i2.269" TargetMode="External"/><Relationship Id="rId17" Type="http://schemas.openxmlformats.org/officeDocument/2006/relationships/hyperlink" Target="https://papers.ssrn.com/sol3/papers.cfm?abstract_id=1356835" TargetMode="External"/><Relationship Id="rId25" Type="http://schemas.openxmlformats.org/officeDocument/2006/relationships/hyperlink" Target="https://teses.usp.br/teses/disponiveis/27/27151/tde-14052009-133509/pt-br.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positorio.ibict.br/handle/123456789/463" TargetMode="External"/><Relationship Id="rId20" Type="http://schemas.openxmlformats.org/officeDocument/2006/relationships/hyperlink" Target="http://revista.ibict.br/liinc/article/view/308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dium.com/@denalbz/power-and-inequality-in-open-science-discourses-9d425b0c2b63" TargetMode="External"/><Relationship Id="rId24" Type="http://schemas.openxmlformats.org/officeDocument/2006/relationships/hyperlink" Target="https://journals.sagepub.com/doi/10.1177/001139211351283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witter.com/martin_eve/status/1227240006344835073" TargetMode="External"/><Relationship Id="rId23" Type="http://schemas.openxmlformats.org/officeDocument/2006/relationships/hyperlink" Target="https://doi.org/10.1177/0011392113512839" TargetMode="External"/><Relationship Id="rId28"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hyperlink" Target="https://doi.org/10.18617/liinc.v1i1.18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rchive.org/details/in.ernet.dli.2015.49995" TargetMode="External"/><Relationship Id="rId22" Type="http://schemas.openxmlformats.org/officeDocument/2006/relationships/hyperlink" Target="http://revista.ibict.br/liinc/article/view/4150"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49FF1-FAFB-48C0-BE3C-9A12DF57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1233</Words>
  <Characters>6663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Luiz Appel</dc:creator>
  <cp:keywords/>
  <dc:description/>
  <cp:lastModifiedBy>André Luiz Appel</cp:lastModifiedBy>
  <cp:revision>13</cp:revision>
  <dcterms:created xsi:type="dcterms:W3CDTF">2021-03-20T02:55:00Z</dcterms:created>
  <dcterms:modified xsi:type="dcterms:W3CDTF">2021-03-21T20:23:00Z</dcterms:modified>
</cp:coreProperties>
</file>